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2F3C" w14:textId="77777777" w:rsidR="003F6858" w:rsidRPr="001E575E" w:rsidRDefault="003F6858" w:rsidP="003F6858">
      <w:pPr>
        <w:jc w:val="center"/>
        <w:rPr>
          <w:rFonts w:ascii="Arial" w:hAnsi="Arial" w:cs="Arial"/>
          <w:color w:val="1F497D"/>
        </w:rPr>
      </w:pPr>
      <w:r w:rsidRPr="001E575E">
        <w:rPr>
          <w:rFonts w:ascii="Arial" w:hAnsi="Arial" w:cs="Arial"/>
          <w:b/>
          <w:bCs/>
          <w:noProof/>
          <w:sz w:val="28"/>
          <w:szCs w:val="28"/>
        </w:rPr>
        <w:drawing>
          <wp:inline distT="0" distB="0" distL="0" distR="0" wp14:anchorId="77A67D59" wp14:editId="4923B173">
            <wp:extent cx="1163014" cy="1106474"/>
            <wp:effectExtent l="19050" t="0" r="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5" cstate="print"/>
                    <a:srcRect/>
                    <a:stretch>
                      <a:fillRect/>
                    </a:stretch>
                  </pic:blipFill>
                  <pic:spPr bwMode="auto">
                    <a:xfrm>
                      <a:off x="0" y="0"/>
                      <a:ext cx="1164000" cy="1107412"/>
                    </a:xfrm>
                    <a:prstGeom prst="rect">
                      <a:avLst/>
                    </a:prstGeom>
                    <a:noFill/>
                    <a:ln w="9525">
                      <a:noFill/>
                      <a:miter lim="800000"/>
                      <a:headEnd/>
                      <a:tailEnd/>
                    </a:ln>
                  </pic:spPr>
                </pic:pic>
              </a:graphicData>
            </a:graphic>
          </wp:inline>
        </w:drawing>
      </w:r>
      <w:r w:rsidRPr="001E575E">
        <w:rPr>
          <w:rFonts w:ascii="Arial" w:hAnsi="Arial" w:cs="Arial"/>
          <w:noProof/>
          <w:color w:val="1F497D"/>
        </w:rPr>
        <w:drawing>
          <wp:inline distT="0" distB="0" distL="0" distR="0" wp14:anchorId="795B54D4" wp14:editId="3FD230DE">
            <wp:extent cx="1869392" cy="1040791"/>
            <wp:effectExtent l="19050" t="0" r="0" b="0"/>
            <wp:docPr id="2" name="Picture 1" descr="Final-email-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mail-graphic (2)"/>
                    <pic:cNvPicPr>
                      <a:picLocks noChangeAspect="1" noChangeArrowheads="1"/>
                    </pic:cNvPicPr>
                  </pic:nvPicPr>
                  <pic:blipFill>
                    <a:blip r:embed="rId6" r:link="rId7" cstate="print"/>
                    <a:srcRect/>
                    <a:stretch>
                      <a:fillRect/>
                    </a:stretch>
                  </pic:blipFill>
                  <pic:spPr bwMode="auto">
                    <a:xfrm>
                      <a:off x="0" y="0"/>
                      <a:ext cx="1867270" cy="1039610"/>
                    </a:xfrm>
                    <a:prstGeom prst="rect">
                      <a:avLst/>
                    </a:prstGeom>
                    <a:noFill/>
                    <a:ln w="9525">
                      <a:noFill/>
                      <a:miter lim="800000"/>
                      <a:headEnd/>
                      <a:tailEnd/>
                    </a:ln>
                  </pic:spPr>
                </pic:pic>
              </a:graphicData>
            </a:graphic>
          </wp:inline>
        </w:drawing>
      </w:r>
      <w:r w:rsidRPr="001E575E">
        <w:rPr>
          <w:rFonts w:ascii="Arial" w:hAnsi="Arial" w:cs="Arial"/>
          <w:noProof/>
          <w:color w:val="1F497D"/>
        </w:rPr>
        <w:drawing>
          <wp:inline distT="0" distB="0" distL="0" distR="0" wp14:anchorId="7DA98531" wp14:editId="6B67B31E">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8" r:link="rId9"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14:paraId="31FCDDF9" w14:textId="77777777" w:rsidR="003F6858" w:rsidRPr="001E575E" w:rsidRDefault="003F6858" w:rsidP="003F6858">
      <w:pPr>
        <w:ind w:left="720" w:firstLine="720"/>
        <w:rPr>
          <w:rFonts w:ascii="Arial" w:hAnsi="Arial" w:cs="Arial"/>
          <w:b/>
          <w:color w:val="000000" w:themeColor="text1"/>
          <w:sz w:val="14"/>
        </w:rPr>
      </w:pPr>
      <w:r w:rsidRPr="001E575E">
        <w:rPr>
          <w:rFonts w:ascii="Arial" w:hAnsi="Arial" w:cs="Arial"/>
          <w:b/>
          <w:color w:val="000000" w:themeColor="text1"/>
          <w:sz w:val="14"/>
        </w:rPr>
        <w:t xml:space="preserve">              Dayton MMRS  </w:t>
      </w:r>
      <w:r w:rsidRPr="001E575E">
        <w:rPr>
          <w:rFonts w:ascii="Arial" w:hAnsi="Arial" w:cs="Arial"/>
          <w:b/>
          <w:color w:val="000000" w:themeColor="text1"/>
          <w:sz w:val="14"/>
        </w:rPr>
        <w:tab/>
        <w:t xml:space="preserve">  Public Health - </w:t>
      </w:r>
      <w:r w:rsidRPr="001E575E">
        <w:rPr>
          <w:rFonts w:ascii="Arial" w:hAnsi="Arial" w:cs="Arial"/>
          <w:b/>
          <w:color w:val="000000" w:themeColor="text1"/>
          <w:sz w:val="14"/>
        </w:rPr>
        <w:tab/>
      </w:r>
      <w:r w:rsidRPr="001E575E">
        <w:rPr>
          <w:rFonts w:ascii="Arial" w:hAnsi="Arial" w:cs="Arial"/>
          <w:b/>
          <w:color w:val="000000" w:themeColor="text1"/>
          <w:sz w:val="14"/>
        </w:rPr>
        <w:tab/>
      </w:r>
      <w:r w:rsidRPr="001E575E">
        <w:rPr>
          <w:rFonts w:ascii="Arial" w:hAnsi="Arial" w:cs="Arial"/>
          <w:b/>
          <w:color w:val="000000" w:themeColor="text1"/>
          <w:sz w:val="14"/>
        </w:rPr>
        <w:tab/>
        <w:t xml:space="preserve">      GMVEMSC </w:t>
      </w:r>
    </w:p>
    <w:p w14:paraId="4CDC76BE" w14:textId="77777777" w:rsidR="003F6858" w:rsidRPr="001E575E" w:rsidRDefault="003F6858" w:rsidP="003F6858">
      <w:pPr>
        <w:jc w:val="center"/>
        <w:rPr>
          <w:rFonts w:ascii="Arial" w:hAnsi="Arial" w:cs="Arial"/>
          <w:b/>
          <w:color w:val="000000" w:themeColor="text1"/>
          <w:sz w:val="14"/>
        </w:rPr>
      </w:pPr>
      <w:r w:rsidRPr="001E575E">
        <w:rPr>
          <w:rFonts w:ascii="Arial" w:hAnsi="Arial" w:cs="Arial"/>
          <w:b/>
          <w:color w:val="000000" w:themeColor="text1"/>
          <w:sz w:val="14"/>
        </w:rPr>
        <w:t>Dayton &amp; Montgomery County</w:t>
      </w:r>
    </w:p>
    <w:p w14:paraId="40C43655" w14:textId="77777777" w:rsidR="003F6858" w:rsidRPr="001E575E" w:rsidRDefault="003F6858" w:rsidP="003F6858">
      <w:pPr>
        <w:framePr w:hSpace="180" w:wrap="around" w:vAnchor="text" w:hAnchor="page" w:x="431" w:y="1"/>
        <w:rPr>
          <w:rFonts w:ascii="Arial" w:hAnsi="Arial" w:cs="Arial"/>
          <w:color w:val="1F497D"/>
        </w:rPr>
      </w:pPr>
    </w:p>
    <w:p w14:paraId="42653684" w14:textId="77777777" w:rsidR="003F6858" w:rsidRDefault="003F6858" w:rsidP="003F6858">
      <w:pPr>
        <w:jc w:val="center"/>
        <w:rPr>
          <w:rFonts w:ascii="Arial" w:hAnsi="Arial" w:cs="Arial"/>
          <w:b/>
          <w:bCs/>
          <w:sz w:val="28"/>
          <w:szCs w:val="28"/>
        </w:rPr>
      </w:pPr>
    </w:p>
    <w:p w14:paraId="3FE94569" w14:textId="276F38CB" w:rsidR="009F5B47" w:rsidRDefault="003F6858" w:rsidP="003F6858">
      <w:pPr>
        <w:jc w:val="center"/>
        <w:rPr>
          <w:rFonts w:ascii="Arial" w:hAnsi="Arial" w:cs="Arial"/>
          <w:b/>
          <w:bCs/>
          <w:sz w:val="28"/>
          <w:szCs w:val="28"/>
        </w:rPr>
      </w:pPr>
      <w:r>
        <w:rPr>
          <w:rFonts w:ascii="Arial" w:hAnsi="Arial" w:cs="Arial"/>
          <w:b/>
          <w:bCs/>
          <w:sz w:val="28"/>
          <w:szCs w:val="28"/>
        </w:rPr>
        <w:t xml:space="preserve">COVID-19 Bulletin </w:t>
      </w:r>
      <w:r w:rsidR="0072496F">
        <w:rPr>
          <w:rFonts w:ascii="Arial" w:hAnsi="Arial" w:cs="Arial"/>
          <w:b/>
          <w:bCs/>
          <w:sz w:val="28"/>
          <w:szCs w:val="28"/>
        </w:rPr>
        <w:t>15</w:t>
      </w:r>
      <w:r w:rsidRPr="001E575E">
        <w:rPr>
          <w:rFonts w:ascii="Arial" w:hAnsi="Arial" w:cs="Arial"/>
          <w:b/>
          <w:bCs/>
          <w:sz w:val="28"/>
          <w:szCs w:val="28"/>
        </w:rPr>
        <w:t xml:space="preserve"> </w:t>
      </w:r>
    </w:p>
    <w:p w14:paraId="7318B6B7" w14:textId="1E14D33E" w:rsidR="003F6858" w:rsidRPr="001E575E" w:rsidRDefault="009F5B47" w:rsidP="003F6858">
      <w:pPr>
        <w:jc w:val="center"/>
        <w:rPr>
          <w:rFonts w:ascii="Arial" w:hAnsi="Arial" w:cs="Arial"/>
          <w:b/>
          <w:bCs/>
          <w:sz w:val="28"/>
          <w:szCs w:val="28"/>
        </w:rPr>
      </w:pPr>
      <w:r>
        <w:rPr>
          <w:rFonts w:ascii="Arial" w:hAnsi="Arial" w:cs="Arial"/>
          <w:b/>
          <w:bCs/>
          <w:sz w:val="28"/>
          <w:szCs w:val="28"/>
        </w:rPr>
        <w:t xml:space="preserve">EMS </w:t>
      </w:r>
      <w:r w:rsidR="0072496F">
        <w:rPr>
          <w:rFonts w:ascii="Arial" w:hAnsi="Arial" w:cs="Arial"/>
          <w:b/>
          <w:bCs/>
          <w:sz w:val="28"/>
          <w:szCs w:val="28"/>
        </w:rPr>
        <w:t>Operations During Surge</w:t>
      </w:r>
    </w:p>
    <w:p w14:paraId="16268810" w14:textId="77777777" w:rsidR="003F6858" w:rsidRDefault="003F6858" w:rsidP="003F6858">
      <w:pPr>
        <w:rPr>
          <w:rFonts w:ascii="Arial" w:hAnsi="Arial" w:cs="Arial"/>
          <w:bCs/>
          <w:sz w:val="24"/>
        </w:rPr>
      </w:pPr>
    </w:p>
    <w:p w14:paraId="64FA7EBA" w14:textId="14B3B09E" w:rsidR="00720551" w:rsidRDefault="0072496F" w:rsidP="0072496F">
      <w:pPr>
        <w:rPr>
          <w:rFonts w:ascii="Times New Roman" w:hAnsi="Times New Roman" w:cs="Times New Roman"/>
          <w:sz w:val="24"/>
          <w:szCs w:val="24"/>
        </w:rPr>
      </w:pPr>
      <w:r>
        <w:rPr>
          <w:rFonts w:ascii="Times New Roman" w:hAnsi="Times New Roman" w:cs="Times New Roman"/>
          <w:sz w:val="24"/>
          <w:szCs w:val="24"/>
        </w:rPr>
        <w:t xml:space="preserve">We are </w:t>
      </w:r>
      <w:r w:rsidR="00BD2AA4">
        <w:rPr>
          <w:rFonts w:ascii="Times New Roman" w:hAnsi="Times New Roman" w:cs="Times New Roman"/>
          <w:sz w:val="24"/>
          <w:szCs w:val="24"/>
        </w:rPr>
        <w:t>not only still in the midst of a pandemic</w:t>
      </w:r>
      <w:r w:rsidR="00CC1826">
        <w:rPr>
          <w:rFonts w:ascii="Times New Roman" w:hAnsi="Times New Roman" w:cs="Times New Roman"/>
          <w:sz w:val="24"/>
          <w:szCs w:val="24"/>
        </w:rPr>
        <w:t>;</w:t>
      </w:r>
      <w:r w:rsidR="00BD2AA4">
        <w:rPr>
          <w:rFonts w:ascii="Times New Roman" w:hAnsi="Times New Roman" w:cs="Times New Roman"/>
          <w:sz w:val="24"/>
          <w:szCs w:val="24"/>
        </w:rPr>
        <w:t xml:space="preserve"> we are </w:t>
      </w:r>
      <w:r>
        <w:rPr>
          <w:rFonts w:ascii="Times New Roman" w:hAnsi="Times New Roman" w:cs="Times New Roman"/>
          <w:sz w:val="24"/>
          <w:szCs w:val="24"/>
        </w:rPr>
        <w:t xml:space="preserve">in the midst of an unprecedented surge.  The number of COVID-19 patients in our region’s hospitals is higher than at any time in the pandemic.  </w:t>
      </w:r>
      <w:r w:rsidR="00CC1826">
        <w:rPr>
          <w:rFonts w:ascii="Times New Roman" w:hAnsi="Times New Roman" w:cs="Times New Roman"/>
          <w:sz w:val="24"/>
          <w:szCs w:val="24"/>
        </w:rPr>
        <w:t>O</w:t>
      </w:r>
      <w:r>
        <w:rPr>
          <w:rFonts w:ascii="Times New Roman" w:hAnsi="Times New Roman" w:cs="Times New Roman"/>
          <w:sz w:val="24"/>
          <w:szCs w:val="24"/>
        </w:rPr>
        <w:t xml:space="preserve">ther areas of the state have </w:t>
      </w:r>
      <w:r w:rsidR="002475D1">
        <w:rPr>
          <w:rFonts w:ascii="Times New Roman" w:hAnsi="Times New Roman" w:cs="Times New Roman"/>
          <w:sz w:val="24"/>
          <w:szCs w:val="24"/>
        </w:rPr>
        <w:t xml:space="preserve">experienced </w:t>
      </w:r>
      <w:r>
        <w:rPr>
          <w:rFonts w:ascii="Times New Roman" w:hAnsi="Times New Roman" w:cs="Times New Roman"/>
          <w:sz w:val="24"/>
          <w:szCs w:val="24"/>
        </w:rPr>
        <w:t>even higher loads.</w:t>
      </w:r>
    </w:p>
    <w:p w14:paraId="74A88D07" w14:textId="07DA6780" w:rsidR="00CA05B0" w:rsidRDefault="00CA05B0" w:rsidP="0072496F">
      <w:pPr>
        <w:rPr>
          <w:rFonts w:ascii="Times New Roman" w:hAnsi="Times New Roman" w:cs="Times New Roman"/>
          <w:sz w:val="24"/>
          <w:szCs w:val="24"/>
        </w:rPr>
      </w:pPr>
    </w:p>
    <w:p w14:paraId="00F878FB" w14:textId="77777777" w:rsidR="00CC1826" w:rsidRDefault="00CC1826" w:rsidP="00CC1826">
      <w:pPr>
        <w:pStyle w:val="NoSpacing"/>
        <w:rPr>
          <w:rFonts w:ascii="Times New Roman" w:hAnsi="Times New Roman" w:cs="Times New Roman"/>
          <w:sz w:val="24"/>
          <w:szCs w:val="24"/>
        </w:rPr>
      </w:pPr>
      <w:r>
        <w:rPr>
          <w:rFonts w:ascii="Times New Roman" w:hAnsi="Times New Roman" w:cs="Times New Roman"/>
          <w:sz w:val="24"/>
          <w:szCs w:val="24"/>
        </w:rPr>
        <w:t xml:space="preserve">In addition to the patient surge, many organizations, including hospitals, public safety agencies, and others are dealing with record numbers of employees who are off in isolation or quarantine.  See the separate “Regional COVID-19 Exposure Flowchart” for guidance on the new recommendations.  </w:t>
      </w:r>
    </w:p>
    <w:p w14:paraId="5745DA6C" w14:textId="77777777" w:rsidR="00CC1826" w:rsidRDefault="00CC1826" w:rsidP="00CC1826">
      <w:pPr>
        <w:pStyle w:val="NoSpacing"/>
        <w:rPr>
          <w:rFonts w:ascii="Times New Roman" w:hAnsi="Times New Roman" w:cs="Times New Roman"/>
          <w:sz w:val="24"/>
          <w:szCs w:val="24"/>
        </w:rPr>
      </w:pPr>
    </w:p>
    <w:p w14:paraId="43D58A6A" w14:textId="77777777" w:rsidR="00AD3F58" w:rsidRDefault="00AD3F58" w:rsidP="00AD3F58">
      <w:pPr>
        <w:pStyle w:val="NoSpacing"/>
        <w:rPr>
          <w:rFonts w:ascii="Times New Roman" w:hAnsi="Times New Roman" w:cs="Times New Roman"/>
          <w:sz w:val="24"/>
          <w:szCs w:val="24"/>
        </w:rPr>
      </w:pPr>
      <w:r>
        <w:rPr>
          <w:rFonts w:ascii="Times New Roman" w:hAnsi="Times New Roman" w:cs="Times New Roman"/>
          <w:sz w:val="24"/>
          <w:szCs w:val="24"/>
        </w:rPr>
        <w:t>It is crucial that we continue to protect personnel, including protecting ourselves from each other.  People asymptomatic or pre-symptomatic can spread COVID.</w:t>
      </w:r>
    </w:p>
    <w:p w14:paraId="722BEE01" w14:textId="77777777" w:rsidR="00AD3F58" w:rsidRDefault="00AD3F58" w:rsidP="00AD3F58">
      <w:pPr>
        <w:pStyle w:val="NoSpacing"/>
        <w:rPr>
          <w:rFonts w:ascii="Times New Roman" w:hAnsi="Times New Roman" w:cs="Times New Roman"/>
          <w:sz w:val="24"/>
          <w:szCs w:val="24"/>
        </w:rPr>
      </w:pPr>
    </w:p>
    <w:p w14:paraId="60C154EB" w14:textId="2685941C" w:rsidR="009A027D" w:rsidRPr="00A60A13" w:rsidRDefault="009A027D" w:rsidP="0072496F">
      <w:pPr>
        <w:rPr>
          <w:rFonts w:ascii="Times New Roman" w:hAnsi="Times New Roman" w:cs="Times New Roman"/>
          <w:sz w:val="24"/>
          <w:szCs w:val="24"/>
        </w:rPr>
      </w:pPr>
      <w:r>
        <w:rPr>
          <w:rFonts w:ascii="Times New Roman" w:hAnsi="Times New Roman" w:cs="Times New Roman"/>
          <w:sz w:val="24"/>
          <w:szCs w:val="24"/>
        </w:rPr>
        <w:t xml:space="preserve">EMS is unique.  We give care in a million different settings, many of which present hazards.  One of those hazardous settings is the patient compartment of our ambulances and helicopters.  Infectious disease risks are different in </w:t>
      </w:r>
      <w:r w:rsidR="00A277E8">
        <w:rPr>
          <w:rFonts w:ascii="Times New Roman" w:hAnsi="Times New Roman" w:cs="Times New Roman"/>
          <w:sz w:val="24"/>
          <w:szCs w:val="24"/>
        </w:rPr>
        <w:t>confined</w:t>
      </w:r>
      <w:r>
        <w:rPr>
          <w:rFonts w:ascii="Times New Roman" w:hAnsi="Times New Roman" w:cs="Times New Roman"/>
          <w:sz w:val="24"/>
          <w:szCs w:val="24"/>
        </w:rPr>
        <w:t xml:space="preserve"> spaces.  </w:t>
      </w:r>
    </w:p>
    <w:p w14:paraId="78DC973C" w14:textId="6C37A207" w:rsidR="00720551" w:rsidRDefault="00720551" w:rsidP="00720551">
      <w:pPr>
        <w:pStyle w:val="NoSpacing"/>
        <w:rPr>
          <w:rFonts w:ascii="Times New Roman" w:hAnsi="Times New Roman" w:cs="Times New Roman"/>
          <w:b/>
          <w:sz w:val="24"/>
          <w:szCs w:val="24"/>
        </w:rPr>
      </w:pPr>
    </w:p>
    <w:p w14:paraId="0AE837E5" w14:textId="7C5A6348" w:rsidR="0072496F" w:rsidRDefault="00D7431E" w:rsidP="00720551">
      <w:pPr>
        <w:pStyle w:val="NoSpacing"/>
        <w:rPr>
          <w:rFonts w:ascii="Times New Roman" w:hAnsi="Times New Roman" w:cs="Times New Roman"/>
          <w:sz w:val="24"/>
          <w:szCs w:val="24"/>
        </w:rPr>
      </w:pPr>
      <w:r>
        <w:rPr>
          <w:rFonts w:ascii="Times New Roman" w:hAnsi="Times New Roman" w:cs="Times New Roman"/>
          <w:sz w:val="24"/>
          <w:szCs w:val="24"/>
        </w:rPr>
        <w:t>There are effective p</w:t>
      </w:r>
      <w:r w:rsidR="0072496F">
        <w:rPr>
          <w:rFonts w:ascii="Times New Roman" w:hAnsi="Times New Roman" w:cs="Times New Roman"/>
          <w:sz w:val="24"/>
          <w:szCs w:val="24"/>
        </w:rPr>
        <w:t>rotections</w:t>
      </w:r>
      <w:r w:rsidR="005738C7">
        <w:rPr>
          <w:rFonts w:ascii="Times New Roman" w:hAnsi="Times New Roman" w:cs="Times New Roman"/>
          <w:sz w:val="24"/>
          <w:szCs w:val="24"/>
        </w:rPr>
        <w:t>.</w:t>
      </w:r>
    </w:p>
    <w:p w14:paraId="329FC1CF" w14:textId="77777777" w:rsidR="005738C7" w:rsidRDefault="005738C7" w:rsidP="00720551">
      <w:pPr>
        <w:pStyle w:val="NoSpacing"/>
        <w:rPr>
          <w:rFonts w:ascii="Times New Roman" w:hAnsi="Times New Roman" w:cs="Times New Roman"/>
          <w:sz w:val="24"/>
          <w:szCs w:val="24"/>
        </w:rPr>
      </w:pPr>
    </w:p>
    <w:p w14:paraId="15068542" w14:textId="5B274B4E" w:rsidR="00D7431E" w:rsidRDefault="00D7431E" w:rsidP="00D7431E">
      <w:pPr>
        <w:pStyle w:val="NoSpacing"/>
        <w:numPr>
          <w:ilvl w:val="0"/>
          <w:numId w:val="28"/>
        </w:numPr>
        <w:rPr>
          <w:rFonts w:ascii="Times New Roman" w:hAnsi="Times New Roman" w:cs="Times New Roman"/>
          <w:sz w:val="24"/>
          <w:szCs w:val="24"/>
        </w:rPr>
      </w:pPr>
      <w:r w:rsidRPr="00AD3F58">
        <w:rPr>
          <w:rFonts w:ascii="Times New Roman" w:hAnsi="Times New Roman" w:cs="Times New Roman"/>
          <w:b/>
          <w:bCs/>
          <w:sz w:val="24"/>
          <w:szCs w:val="24"/>
          <w:u w:val="single"/>
        </w:rPr>
        <w:t>Vaccination</w:t>
      </w:r>
      <w:r>
        <w:rPr>
          <w:rFonts w:ascii="Times New Roman" w:hAnsi="Times New Roman" w:cs="Times New Roman"/>
          <w:sz w:val="24"/>
          <w:szCs w:val="24"/>
        </w:rPr>
        <w:t xml:space="preserve"> continues to be our best protection</w:t>
      </w:r>
      <w:r w:rsidR="00AD3F58" w:rsidRPr="00186E07">
        <w:rPr>
          <w:rFonts w:ascii="Times New Roman" w:hAnsi="Times New Roman" w:cs="Times New Roman"/>
          <w:sz w:val="24"/>
          <w:szCs w:val="24"/>
        </w:rPr>
        <w:t xml:space="preserve">, and getting a booster is </w:t>
      </w:r>
      <w:r w:rsidR="00AD3F58">
        <w:rPr>
          <w:rFonts w:ascii="Times New Roman" w:hAnsi="Times New Roman" w:cs="Times New Roman"/>
          <w:sz w:val="24"/>
          <w:szCs w:val="24"/>
        </w:rPr>
        <w:t xml:space="preserve">very </w:t>
      </w:r>
      <w:r w:rsidR="00AD3F58" w:rsidRPr="00186E07">
        <w:rPr>
          <w:rFonts w:ascii="Times New Roman" w:hAnsi="Times New Roman" w:cs="Times New Roman"/>
          <w:sz w:val="24"/>
          <w:szCs w:val="24"/>
        </w:rPr>
        <w:t>important! No vaccine lasts forever – you get a tetanus shot every few years, and a flu shot every year.  The latest data shows that vaccine effectiveness against infection for two doses of an mRNA vaccine is 35%. After a COVID-19 vaccine booster</w:t>
      </w:r>
      <w:r w:rsidR="00AD3F58">
        <w:rPr>
          <w:rFonts w:ascii="Times New Roman" w:hAnsi="Times New Roman" w:cs="Times New Roman"/>
          <w:sz w:val="24"/>
          <w:szCs w:val="24"/>
        </w:rPr>
        <w:t>,</w:t>
      </w:r>
      <w:r w:rsidR="00AD3F58" w:rsidRPr="00186E07">
        <w:rPr>
          <w:rFonts w:ascii="Times New Roman" w:hAnsi="Times New Roman" w:cs="Times New Roman"/>
          <w:sz w:val="24"/>
          <w:szCs w:val="24"/>
        </w:rPr>
        <w:t xml:space="preserve"> it goes up to 75%</w:t>
      </w:r>
      <w:r w:rsidR="00AD3F58">
        <w:rPr>
          <w:rFonts w:ascii="Times New Roman" w:hAnsi="Times New Roman" w:cs="Times New Roman"/>
          <w:sz w:val="24"/>
          <w:szCs w:val="24"/>
        </w:rPr>
        <w:t xml:space="preserve"> almost immediately</w:t>
      </w:r>
      <w:r w:rsidR="00AD3F58" w:rsidRPr="00186E07">
        <w:rPr>
          <w:rFonts w:ascii="Times New Roman" w:hAnsi="Times New Roman" w:cs="Times New Roman"/>
          <w:sz w:val="24"/>
          <w:szCs w:val="24"/>
        </w:rPr>
        <w:t>.</w:t>
      </w:r>
      <w:r w:rsidR="00AD3F58">
        <w:rPr>
          <w:rFonts w:ascii="Times New Roman" w:hAnsi="Times New Roman" w:cs="Times New Roman"/>
          <w:sz w:val="24"/>
          <w:szCs w:val="24"/>
        </w:rPr>
        <w:t xml:space="preserve"> </w:t>
      </w:r>
      <w:r w:rsidR="00AD3F58" w:rsidRPr="00186E07">
        <w:rPr>
          <w:rFonts w:ascii="Times New Roman" w:hAnsi="Times New Roman" w:cs="Times New Roman"/>
          <w:sz w:val="24"/>
          <w:szCs w:val="24"/>
        </w:rPr>
        <w:t xml:space="preserve"> Even if you get COVID, vaccination decreases your risk of severe disease, hospitalization, and death. </w:t>
      </w:r>
      <w:r w:rsidR="00AD3F58">
        <w:rPr>
          <w:rFonts w:ascii="Times New Roman" w:hAnsi="Times New Roman" w:cs="Times New Roman"/>
          <w:sz w:val="24"/>
          <w:szCs w:val="24"/>
        </w:rPr>
        <w:t>Individuals five</w:t>
      </w:r>
      <w:r w:rsidR="00AD3F58" w:rsidRPr="00186E07">
        <w:rPr>
          <w:rFonts w:ascii="Times New Roman" w:hAnsi="Times New Roman" w:cs="Times New Roman"/>
          <w:sz w:val="24"/>
          <w:szCs w:val="24"/>
        </w:rPr>
        <w:t xml:space="preserve"> and older should get vaccinated, and everyone 16 and older should get boosted as soon as they are eligible. Vaccination is the best way to protect yourself and reduce the impact of COVID-19 on </w:t>
      </w:r>
      <w:r w:rsidR="00AD3F58">
        <w:rPr>
          <w:rFonts w:ascii="Times New Roman" w:hAnsi="Times New Roman" w:cs="Times New Roman"/>
          <w:sz w:val="24"/>
          <w:szCs w:val="24"/>
        </w:rPr>
        <w:t xml:space="preserve">families, workplace, and </w:t>
      </w:r>
      <w:r w:rsidR="00AD3F58" w:rsidRPr="00186E07">
        <w:rPr>
          <w:rFonts w:ascii="Times New Roman" w:hAnsi="Times New Roman" w:cs="Times New Roman"/>
          <w:sz w:val="24"/>
          <w:szCs w:val="24"/>
        </w:rPr>
        <w:t>communities.</w:t>
      </w:r>
      <w:r>
        <w:rPr>
          <w:rFonts w:ascii="Times New Roman" w:hAnsi="Times New Roman" w:cs="Times New Roman"/>
          <w:sz w:val="24"/>
          <w:szCs w:val="24"/>
        </w:rPr>
        <w:t xml:space="preserve"> </w:t>
      </w:r>
    </w:p>
    <w:p w14:paraId="197DC3EB" w14:textId="57FBECA0" w:rsidR="00AD3F58" w:rsidRPr="005738C7" w:rsidRDefault="00513CF7" w:rsidP="005738C7">
      <w:pPr>
        <w:pStyle w:val="NoSpacing"/>
        <w:numPr>
          <w:ilvl w:val="0"/>
          <w:numId w:val="28"/>
        </w:numPr>
        <w:rPr>
          <w:rFonts w:ascii="Times New Roman" w:hAnsi="Times New Roman" w:cs="Times New Roman"/>
          <w:sz w:val="24"/>
          <w:szCs w:val="24"/>
        </w:rPr>
      </w:pPr>
      <w:r w:rsidRPr="005738C7">
        <w:rPr>
          <w:rFonts w:ascii="Times New Roman" w:hAnsi="Times New Roman" w:cs="Times New Roman"/>
          <w:b/>
          <w:bCs/>
          <w:sz w:val="24"/>
          <w:szCs w:val="24"/>
        </w:rPr>
        <w:t>PPE</w:t>
      </w:r>
      <w:r w:rsidR="005738C7" w:rsidRPr="005738C7">
        <w:rPr>
          <w:rFonts w:ascii="Times New Roman" w:hAnsi="Times New Roman" w:cs="Times New Roman"/>
          <w:b/>
          <w:bCs/>
          <w:sz w:val="24"/>
          <w:szCs w:val="24"/>
        </w:rPr>
        <w:t>:</w:t>
      </w:r>
      <w:r w:rsidR="005738C7">
        <w:rPr>
          <w:rFonts w:ascii="Times New Roman" w:hAnsi="Times New Roman" w:cs="Times New Roman"/>
          <w:sz w:val="24"/>
          <w:szCs w:val="24"/>
        </w:rPr>
        <w:t xml:space="preserve">  </w:t>
      </w:r>
      <w:r w:rsidR="00AD3F58" w:rsidRPr="005738C7">
        <w:rPr>
          <w:rFonts w:ascii="Times New Roman" w:hAnsi="Times New Roman" w:cs="Times New Roman"/>
          <w:sz w:val="24"/>
          <w:szCs w:val="24"/>
        </w:rPr>
        <w:t xml:space="preserve">Don’t forget to protect yourself in stations, vehicles and elsewhere.  Wear the best mask you can.  </w:t>
      </w:r>
      <w:r w:rsidR="005738C7" w:rsidRPr="005738C7">
        <w:rPr>
          <w:rFonts w:ascii="Times New Roman" w:hAnsi="Times New Roman" w:cs="Times New Roman"/>
          <w:sz w:val="24"/>
          <w:szCs w:val="24"/>
        </w:rPr>
        <w:t>Wear a high-quality, well-fitting mask (i</w:t>
      </w:r>
      <w:r w:rsidR="00AD3F58" w:rsidRPr="005738C7">
        <w:rPr>
          <w:rFonts w:ascii="Times New Roman" w:hAnsi="Times New Roman" w:cs="Times New Roman"/>
          <w:sz w:val="24"/>
          <w:szCs w:val="24"/>
        </w:rPr>
        <w:t>n order</w:t>
      </w:r>
      <w:r w:rsidR="00F06887">
        <w:rPr>
          <w:rFonts w:ascii="Times New Roman" w:hAnsi="Times New Roman" w:cs="Times New Roman"/>
          <w:sz w:val="24"/>
          <w:szCs w:val="24"/>
        </w:rPr>
        <w:t>,</w:t>
      </w:r>
      <w:r w:rsidR="00AD3F58" w:rsidRPr="005738C7">
        <w:rPr>
          <w:rFonts w:ascii="Times New Roman" w:hAnsi="Times New Roman" w:cs="Times New Roman"/>
          <w:sz w:val="24"/>
          <w:szCs w:val="24"/>
        </w:rPr>
        <w:t xml:space="preserve"> </w:t>
      </w:r>
      <w:r w:rsidR="00047858">
        <w:rPr>
          <w:rFonts w:ascii="Times New Roman" w:hAnsi="Times New Roman" w:cs="Times New Roman"/>
          <w:sz w:val="24"/>
          <w:szCs w:val="24"/>
        </w:rPr>
        <w:t>m</w:t>
      </w:r>
      <w:r w:rsidR="00AD3F58" w:rsidRPr="005738C7">
        <w:rPr>
          <w:rFonts w:ascii="Times New Roman" w:hAnsi="Times New Roman" w:cs="Times New Roman"/>
          <w:sz w:val="24"/>
          <w:szCs w:val="24"/>
        </w:rPr>
        <w:t>ost effective to least</w:t>
      </w:r>
      <w:r w:rsidR="00F06887">
        <w:rPr>
          <w:rFonts w:ascii="Times New Roman" w:hAnsi="Times New Roman" w:cs="Times New Roman"/>
          <w:sz w:val="24"/>
          <w:szCs w:val="24"/>
        </w:rPr>
        <w:t>)</w:t>
      </w:r>
      <w:r w:rsidR="00AD3F58" w:rsidRPr="005738C7">
        <w:rPr>
          <w:rFonts w:ascii="Times New Roman" w:hAnsi="Times New Roman" w:cs="Times New Roman"/>
          <w:sz w:val="24"/>
          <w:szCs w:val="24"/>
        </w:rPr>
        <w:t>:</w:t>
      </w:r>
    </w:p>
    <w:p w14:paraId="08D1D794" w14:textId="1E5141A5" w:rsidR="00AD3F58" w:rsidRPr="000A10AC" w:rsidRDefault="00AD3F58" w:rsidP="005738C7">
      <w:pPr>
        <w:pStyle w:val="xmsonormal"/>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N-95 or </w:t>
      </w:r>
      <w:r w:rsidRPr="000A10AC">
        <w:rPr>
          <w:rFonts w:ascii="Times New Roman" w:eastAsia="Times New Roman" w:hAnsi="Times New Roman" w:cs="Times New Roman"/>
          <w:sz w:val="24"/>
          <w:szCs w:val="24"/>
        </w:rPr>
        <w:t>KN-95 masks.  KN-95s are no longer in short supply</w:t>
      </w:r>
      <w:r>
        <w:rPr>
          <w:rFonts w:ascii="Times New Roman" w:eastAsia="Times New Roman" w:hAnsi="Times New Roman" w:cs="Times New Roman"/>
          <w:sz w:val="24"/>
          <w:szCs w:val="24"/>
        </w:rPr>
        <w:t xml:space="preserve">, </w:t>
      </w:r>
      <w:r w:rsidRPr="000A10AC">
        <w:rPr>
          <w:rFonts w:ascii="Times New Roman" w:eastAsia="Times New Roman" w:hAnsi="Times New Roman" w:cs="Times New Roman"/>
          <w:sz w:val="24"/>
          <w:szCs w:val="24"/>
        </w:rPr>
        <w:t>are recommended for the general public</w:t>
      </w:r>
      <w:r>
        <w:rPr>
          <w:rFonts w:ascii="Times New Roman" w:eastAsia="Times New Roman" w:hAnsi="Times New Roman" w:cs="Times New Roman"/>
          <w:sz w:val="24"/>
          <w:szCs w:val="24"/>
        </w:rPr>
        <w:t>, and do not require fit-testing.</w:t>
      </w:r>
    </w:p>
    <w:p w14:paraId="75480DFF" w14:textId="77777777" w:rsidR="00AD3F58" w:rsidRPr="00186E07" w:rsidRDefault="00AD3F58" w:rsidP="005738C7">
      <w:pPr>
        <w:pStyle w:val="xmsonormal"/>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Next best would be a</w:t>
      </w:r>
      <w:r w:rsidRPr="00186E07">
        <w:rPr>
          <w:rFonts w:ascii="Times New Roman" w:eastAsia="Times New Roman" w:hAnsi="Times New Roman" w:cs="Times New Roman"/>
          <w:sz w:val="24"/>
          <w:szCs w:val="24"/>
        </w:rPr>
        <w:t xml:space="preserve"> surgical or isolation mask </w:t>
      </w:r>
      <w:r w:rsidRPr="005738C7">
        <w:rPr>
          <w:rFonts w:ascii="Times New Roman" w:eastAsia="Times New Roman" w:hAnsi="Times New Roman" w:cs="Times New Roman"/>
          <w:b/>
          <w:bCs/>
          <w:sz w:val="24"/>
          <w:szCs w:val="24"/>
        </w:rPr>
        <w:t>underneath</w:t>
      </w:r>
      <w:r>
        <w:rPr>
          <w:rFonts w:ascii="Times New Roman" w:eastAsia="Times New Roman" w:hAnsi="Times New Roman" w:cs="Times New Roman"/>
          <w:sz w:val="24"/>
          <w:szCs w:val="24"/>
        </w:rPr>
        <w:t xml:space="preserve"> </w:t>
      </w:r>
      <w:r w:rsidRPr="00186E07">
        <w:rPr>
          <w:rFonts w:ascii="Times New Roman" w:eastAsia="Times New Roman" w:hAnsi="Times New Roman" w:cs="Times New Roman"/>
          <w:sz w:val="24"/>
          <w:szCs w:val="24"/>
        </w:rPr>
        <w:t>a three-ply cloth mask</w:t>
      </w:r>
    </w:p>
    <w:p w14:paraId="684DE98B" w14:textId="77777777" w:rsidR="00AD3F58" w:rsidRPr="00186E07" w:rsidRDefault="00AD3F58" w:rsidP="005738C7">
      <w:pPr>
        <w:pStyle w:val="xmsonormal"/>
        <w:numPr>
          <w:ilvl w:val="1"/>
          <w:numId w:val="28"/>
        </w:numPr>
        <w:rPr>
          <w:rFonts w:ascii="Times New Roman" w:eastAsia="Times New Roman" w:hAnsi="Times New Roman" w:cs="Times New Roman"/>
          <w:sz w:val="24"/>
          <w:szCs w:val="24"/>
        </w:rPr>
      </w:pPr>
      <w:r w:rsidRPr="00186E07">
        <w:rPr>
          <w:rFonts w:ascii="Times New Roman" w:eastAsia="Times New Roman" w:hAnsi="Times New Roman" w:cs="Times New Roman"/>
          <w:sz w:val="24"/>
          <w:szCs w:val="24"/>
        </w:rPr>
        <w:t>A surgical or isolation mask tied to reduce gaps</w:t>
      </w:r>
    </w:p>
    <w:p w14:paraId="100567B8" w14:textId="77777777" w:rsidR="00AD3F58" w:rsidRPr="004E0BE8" w:rsidRDefault="00AD3F58" w:rsidP="005738C7">
      <w:pPr>
        <w:pStyle w:val="xmsonormal"/>
        <w:numPr>
          <w:ilvl w:val="1"/>
          <w:numId w:val="28"/>
        </w:numPr>
        <w:spacing w:after="0" w:afterAutospacing="0"/>
      </w:pPr>
      <w:r w:rsidRPr="00186E0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simple c</w:t>
      </w:r>
      <w:r w:rsidRPr="00186E07">
        <w:rPr>
          <w:rFonts w:ascii="Times New Roman" w:eastAsia="Times New Roman" w:hAnsi="Times New Roman" w:cs="Times New Roman"/>
          <w:sz w:val="24"/>
          <w:szCs w:val="24"/>
        </w:rPr>
        <w:t>loth mask</w:t>
      </w:r>
      <w:r>
        <w:rPr>
          <w:rFonts w:ascii="Times New Roman" w:eastAsia="Times New Roman" w:hAnsi="Times New Roman" w:cs="Times New Roman"/>
          <w:sz w:val="24"/>
          <w:szCs w:val="24"/>
        </w:rPr>
        <w:t xml:space="preserve"> provides the least amount of protection</w:t>
      </w:r>
    </w:p>
    <w:p w14:paraId="2D747105" w14:textId="4D2C56F3" w:rsidR="00513CF7" w:rsidRDefault="005738C7" w:rsidP="005738C7">
      <w:pPr>
        <w:pStyle w:val="NoSpacing"/>
        <w:numPr>
          <w:ilvl w:val="0"/>
          <w:numId w:val="28"/>
        </w:numPr>
        <w:rPr>
          <w:rFonts w:ascii="Times New Roman" w:hAnsi="Times New Roman" w:cs="Times New Roman"/>
          <w:b/>
          <w:sz w:val="24"/>
          <w:szCs w:val="24"/>
        </w:rPr>
      </w:pPr>
      <w:r>
        <w:rPr>
          <w:rFonts w:ascii="Times New Roman" w:hAnsi="Times New Roman" w:cs="Times New Roman"/>
          <w:b/>
          <w:sz w:val="24"/>
          <w:szCs w:val="24"/>
        </w:rPr>
        <w:lastRenderedPageBreak/>
        <w:t xml:space="preserve">Patient Care </w:t>
      </w:r>
      <w:r w:rsidR="00513CF7">
        <w:rPr>
          <w:rFonts w:ascii="Times New Roman" w:hAnsi="Times New Roman" w:cs="Times New Roman"/>
          <w:b/>
          <w:sz w:val="24"/>
          <w:szCs w:val="24"/>
        </w:rPr>
        <w:t xml:space="preserve">PPE </w:t>
      </w:r>
    </w:p>
    <w:p w14:paraId="5945CF87" w14:textId="7A31141D" w:rsidR="0072496F" w:rsidRDefault="00513CF7" w:rsidP="00513CF7">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Place a mask on every patient, regardless of </w:t>
      </w:r>
      <w:r w:rsidR="005738C7">
        <w:rPr>
          <w:rFonts w:ascii="Times New Roman" w:hAnsi="Times New Roman" w:cs="Times New Roman"/>
          <w:sz w:val="24"/>
          <w:szCs w:val="24"/>
        </w:rPr>
        <w:t>patient complaint.  Use an isolation mask or an oxygen mask.</w:t>
      </w:r>
    </w:p>
    <w:p w14:paraId="55ED3562" w14:textId="75E7ED07" w:rsidR="007A2F5C" w:rsidRPr="008704F2" w:rsidRDefault="00513CF7" w:rsidP="00513CF7">
      <w:pPr>
        <w:pStyle w:val="NoSpacing"/>
        <w:numPr>
          <w:ilvl w:val="0"/>
          <w:numId w:val="31"/>
        </w:numPr>
        <w:rPr>
          <w:rFonts w:ascii="Times New Roman" w:hAnsi="Times New Roman" w:cs="Times New Roman"/>
          <w:sz w:val="24"/>
          <w:szCs w:val="24"/>
        </w:rPr>
      </w:pPr>
      <w:r>
        <w:rPr>
          <w:rFonts w:ascii="Times New Roman" w:eastAsia="Times New Roman" w:hAnsi="Times New Roman" w:cs="Times New Roman"/>
          <w:sz w:val="24"/>
          <w:szCs w:val="24"/>
        </w:rPr>
        <w:t>Public safety personnel</w:t>
      </w:r>
      <w:r w:rsidRPr="00186E07">
        <w:rPr>
          <w:rFonts w:ascii="Times New Roman" w:eastAsia="Times New Roman" w:hAnsi="Times New Roman" w:cs="Times New Roman"/>
          <w:sz w:val="24"/>
          <w:szCs w:val="24"/>
        </w:rPr>
        <w:t xml:space="preserve"> should wear a</w:t>
      </w:r>
      <w:r>
        <w:rPr>
          <w:rFonts w:ascii="Times New Roman" w:eastAsia="Times New Roman" w:hAnsi="Times New Roman" w:cs="Times New Roman"/>
          <w:sz w:val="24"/>
          <w:szCs w:val="24"/>
        </w:rPr>
        <w:t>t least a</w:t>
      </w:r>
      <w:r w:rsidRPr="00186E07">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isolation</w:t>
      </w:r>
      <w:r w:rsidR="00F0622B">
        <w:rPr>
          <w:rFonts w:ascii="Times New Roman" w:eastAsia="Times New Roman" w:hAnsi="Times New Roman" w:cs="Times New Roman"/>
          <w:sz w:val="24"/>
          <w:szCs w:val="24"/>
        </w:rPr>
        <w:t xml:space="preserve"> (aka, surgical)</w:t>
      </w:r>
      <w:r>
        <w:rPr>
          <w:rFonts w:ascii="Times New Roman" w:eastAsia="Times New Roman" w:hAnsi="Times New Roman" w:cs="Times New Roman"/>
          <w:sz w:val="24"/>
          <w:szCs w:val="24"/>
        </w:rPr>
        <w:t xml:space="preserve"> mask </w:t>
      </w:r>
      <w:r w:rsidRPr="00186E07">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all</w:t>
      </w:r>
      <w:r w:rsidRPr="00186E07">
        <w:rPr>
          <w:rFonts w:ascii="Times New Roman" w:eastAsia="Times New Roman" w:hAnsi="Times New Roman" w:cs="Times New Roman"/>
          <w:sz w:val="24"/>
          <w:szCs w:val="24"/>
        </w:rPr>
        <w:t xml:space="preserve"> patient contact</w:t>
      </w:r>
      <w:r>
        <w:rPr>
          <w:rFonts w:ascii="Times New Roman" w:eastAsia="Times New Roman" w:hAnsi="Times New Roman" w:cs="Times New Roman"/>
          <w:sz w:val="24"/>
          <w:szCs w:val="24"/>
        </w:rPr>
        <w:t xml:space="preserve">.  </w:t>
      </w:r>
      <w:r w:rsidR="007A2F5C" w:rsidRPr="008704F2">
        <w:rPr>
          <w:rFonts w:ascii="Times New Roman" w:hAnsi="Times New Roman" w:cs="Times New Roman"/>
          <w:sz w:val="24"/>
          <w:szCs w:val="24"/>
        </w:rPr>
        <w:t>Eye protection and gloves</w:t>
      </w:r>
    </w:p>
    <w:p w14:paraId="712AECC2" w14:textId="39451224" w:rsidR="00513CF7" w:rsidRDefault="00513CF7" w:rsidP="00513CF7">
      <w:pPr>
        <w:pStyle w:val="xmsonormal"/>
        <w:numPr>
          <w:ilvl w:val="0"/>
          <w:numId w:val="31"/>
        </w:numPr>
        <w:spacing w:before="0" w:before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 a </w:t>
      </w:r>
      <w:r w:rsidR="005738C7">
        <w:rPr>
          <w:rFonts w:ascii="Times New Roman" w:eastAsia="Times New Roman" w:hAnsi="Times New Roman" w:cs="Times New Roman"/>
          <w:sz w:val="24"/>
          <w:szCs w:val="24"/>
        </w:rPr>
        <w:t xml:space="preserve">PAPR or </w:t>
      </w:r>
      <w:r>
        <w:rPr>
          <w:rFonts w:ascii="Times New Roman" w:eastAsia="Times New Roman" w:hAnsi="Times New Roman" w:cs="Times New Roman"/>
          <w:sz w:val="24"/>
          <w:szCs w:val="24"/>
        </w:rPr>
        <w:t>fit-tested N95 mask for higher risk situations, including all patient care in confined spaces such as the back of an ambulance, and whenever performing aerosol-generating procedures (AGPs).</w:t>
      </w:r>
    </w:p>
    <w:p w14:paraId="7ABF6E56" w14:textId="58F67605" w:rsidR="005738C7" w:rsidRDefault="005738C7" w:rsidP="005738C7">
      <w:pPr>
        <w:pStyle w:val="NoSpacing"/>
        <w:numPr>
          <w:ilvl w:val="1"/>
          <w:numId w:val="31"/>
        </w:numPr>
        <w:rPr>
          <w:rFonts w:ascii="Times New Roman" w:hAnsi="Times New Roman" w:cs="Times New Roman"/>
          <w:sz w:val="24"/>
          <w:szCs w:val="24"/>
        </w:rPr>
      </w:pPr>
      <w:r>
        <w:rPr>
          <w:rFonts w:ascii="Times New Roman" w:hAnsi="Times New Roman" w:cs="Times New Roman"/>
          <w:sz w:val="24"/>
          <w:szCs w:val="24"/>
        </w:rPr>
        <w:t>AGPs include nebulizers, CPAP, intubation, and high-flow O2 by NRB.</w:t>
      </w:r>
    </w:p>
    <w:p w14:paraId="09DDF8DD" w14:textId="115039BD" w:rsidR="005738C7" w:rsidRDefault="007A2F5C" w:rsidP="00513CF7">
      <w:pPr>
        <w:pStyle w:val="NoSpacing"/>
        <w:numPr>
          <w:ilvl w:val="0"/>
          <w:numId w:val="31"/>
        </w:numPr>
        <w:rPr>
          <w:rFonts w:ascii="Times New Roman" w:hAnsi="Times New Roman" w:cs="Times New Roman"/>
          <w:sz w:val="24"/>
          <w:szCs w:val="24"/>
        </w:rPr>
      </w:pPr>
      <w:r w:rsidRPr="008704F2">
        <w:rPr>
          <w:rFonts w:ascii="Times New Roman" w:hAnsi="Times New Roman" w:cs="Times New Roman"/>
          <w:sz w:val="24"/>
          <w:szCs w:val="24"/>
        </w:rPr>
        <w:t>Use gowns</w:t>
      </w:r>
      <w:r w:rsidR="005738C7">
        <w:rPr>
          <w:rFonts w:ascii="Times New Roman" w:hAnsi="Times New Roman" w:cs="Times New Roman"/>
          <w:sz w:val="24"/>
          <w:szCs w:val="24"/>
        </w:rPr>
        <w:t xml:space="preserve">, </w:t>
      </w:r>
      <w:r w:rsidRPr="008704F2">
        <w:rPr>
          <w:rFonts w:ascii="Times New Roman" w:hAnsi="Times New Roman" w:cs="Times New Roman"/>
          <w:sz w:val="24"/>
          <w:szCs w:val="24"/>
        </w:rPr>
        <w:t>coveralls (e.g., Tyvek suits)</w:t>
      </w:r>
      <w:r w:rsidR="005738C7">
        <w:rPr>
          <w:rFonts w:ascii="Times New Roman" w:hAnsi="Times New Roman" w:cs="Times New Roman"/>
          <w:sz w:val="24"/>
          <w:szCs w:val="24"/>
        </w:rPr>
        <w:t xml:space="preserve">, </w:t>
      </w:r>
      <w:r w:rsidR="005738C7" w:rsidRPr="00513CF7">
        <w:rPr>
          <w:rFonts w:ascii="Times New Roman" w:hAnsi="Times New Roman" w:cs="Times New Roman"/>
          <w:sz w:val="24"/>
          <w:szCs w:val="24"/>
        </w:rPr>
        <w:t xml:space="preserve">eye protection, </w:t>
      </w:r>
      <w:r w:rsidR="005738C7">
        <w:rPr>
          <w:rFonts w:ascii="Times New Roman" w:hAnsi="Times New Roman" w:cs="Times New Roman"/>
          <w:sz w:val="24"/>
          <w:szCs w:val="24"/>
        </w:rPr>
        <w:t>and of course gloves as appropriate.</w:t>
      </w:r>
    </w:p>
    <w:p w14:paraId="5267247A" w14:textId="77777777" w:rsidR="006B5C41" w:rsidRPr="006B5C41" w:rsidRDefault="006B5C41" w:rsidP="006B5C41">
      <w:pPr>
        <w:shd w:val="clear" w:color="auto" w:fill="FFFFFF"/>
        <w:spacing w:after="100" w:afterAutospacing="1"/>
        <w:contextualSpacing/>
        <w:rPr>
          <w:rFonts w:ascii="Times New Roman" w:hAnsi="Times New Roman" w:cs="Times New Roman"/>
          <w:color w:val="000000"/>
          <w:sz w:val="24"/>
          <w:szCs w:val="24"/>
          <w:shd w:val="clear" w:color="auto" w:fill="FFFFFF"/>
        </w:rPr>
      </w:pPr>
    </w:p>
    <w:p w14:paraId="59EF3CC0" w14:textId="576BB481" w:rsidR="00720551" w:rsidRPr="00406589" w:rsidRDefault="005738C7" w:rsidP="006B5C41">
      <w:pPr>
        <w:shd w:val="clear" w:color="auto" w:fill="FFFFFF"/>
        <w:tabs>
          <w:tab w:val="left" w:pos="534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Patient Care Considerations</w:t>
      </w:r>
    </w:p>
    <w:p w14:paraId="2C2FE43F" w14:textId="5F5321FF" w:rsidR="00720551" w:rsidRPr="00E852FE" w:rsidRDefault="005738C7" w:rsidP="005738C7">
      <w:pPr>
        <w:pStyle w:val="ListParagraph"/>
        <w:numPr>
          <w:ilvl w:val="0"/>
          <w:numId w:val="5"/>
        </w:numPr>
        <w:shd w:val="clear" w:color="auto" w:fill="FFFFFF"/>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W</w:t>
      </w:r>
      <w:r w:rsidRPr="00EC6D01">
        <w:rPr>
          <w:rFonts w:ascii="Times New Roman" w:hAnsi="Times New Roman" w:cs="Times New Roman"/>
          <w:color w:val="000000" w:themeColor="text1"/>
          <w:sz w:val="24"/>
          <w:szCs w:val="24"/>
          <w:shd w:val="clear" w:color="auto" w:fill="FFFFFF"/>
        </w:rPr>
        <w:t>hen available</w:t>
      </w:r>
      <w:r>
        <w:rPr>
          <w:rFonts w:ascii="Times New Roman" w:hAnsi="Times New Roman" w:cs="Times New Roman"/>
          <w:color w:val="000000" w:themeColor="text1"/>
          <w:sz w:val="24"/>
          <w:szCs w:val="24"/>
          <w:shd w:val="clear" w:color="auto" w:fill="FFFFFF"/>
        </w:rPr>
        <w:t>, u</w:t>
      </w:r>
      <w:r w:rsidR="00720551" w:rsidRPr="00EC6D01">
        <w:rPr>
          <w:rFonts w:ascii="Times New Roman" w:hAnsi="Times New Roman" w:cs="Times New Roman"/>
          <w:color w:val="000000" w:themeColor="text1"/>
          <w:sz w:val="24"/>
          <w:szCs w:val="24"/>
          <w:shd w:val="clear" w:color="auto" w:fill="FFFFFF"/>
        </w:rPr>
        <w:t>se the patient’s metered dose inhaler (MDI) with a spacer instead of a nebulizer.  Bring all such equipment to the hospital with the patient.</w:t>
      </w:r>
    </w:p>
    <w:p w14:paraId="679C34BA" w14:textId="466ECABC" w:rsidR="00720551" w:rsidRPr="00EC6D01" w:rsidRDefault="00720551" w:rsidP="007511CE">
      <w:pPr>
        <w:pStyle w:val="ListParagraph"/>
        <w:numPr>
          <w:ilvl w:val="0"/>
          <w:numId w:val="5"/>
        </w:numPr>
        <w:shd w:val="clear" w:color="auto" w:fill="FFFFFF"/>
        <w:spacing w:before="100" w:beforeAutospacing="1" w:after="100" w:afterAutospacing="1"/>
        <w:contextualSpacing/>
        <w:rPr>
          <w:rFonts w:ascii="Times New Roman" w:hAnsi="Times New Roman" w:cs="Times New Roman"/>
          <w:color w:val="000000" w:themeColor="text1"/>
          <w:sz w:val="24"/>
          <w:szCs w:val="24"/>
        </w:rPr>
      </w:pPr>
      <w:r w:rsidRPr="00EC6D01">
        <w:rPr>
          <w:rFonts w:ascii="Times New Roman" w:hAnsi="Times New Roman" w:cs="Times New Roman"/>
          <w:color w:val="000000" w:themeColor="text1"/>
          <w:sz w:val="24"/>
          <w:szCs w:val="24"/>
          <w:shd w:val="clear" w:color="auto" w:fill="FFFFFF"/>
        </w:rPr>
        <w:t xml:space="preserve">When </w:t>
      </w:r>
      <w:r w:rsidR="00E27439" w:rsidRPr="00EC6D01">
        <w:rPr>
          <w:rFonts w:ascii="Times New Roman" w:hAnsi="Times New Roman" w:cs="Times New Roman"/>
          <w:color w:val="000000" w:themeColor="text1"/>
          <w:sz w:val="24"/>
          <w:szCs w:val="24"/>
          <w:shd w:val="clear" w:color="auto" w:fill="FFFFFF"/>
        </w:rPr>
        <w:t>feasible</w:t>
      </w:r>
      <w:r w:rsidR="00E27439">
        <w:rPr>
          <w:rFonts w:ascii="Times New Roman" w:hAnsi="Times New Roman" w:cs="Times New Roman"/>
          <w:color w:val="000000" w:themeColor="text1"/>
          <w:sz w:val="24"/>
          <w:szCs w:val="24"/>
          <w:shd w:val="clear" w:color="auto" w:fill="FFFFFF"/>
        </w:rPr>
        <w:t>,</w:t>
      </w:r>
      <w:r w:rsidR="00E27439" w:rsidRPr="00EC6D01">
        <w:rPr>
          <w:rFonts w:ascii="Times New Roman" w:hAnsi="Times New Roman" w:cs="Times New Roman"/>
          <w:color w:val="000000" w:themeColor="text1"/>
          <w:sz w:val="24"/>
          <w:szCs w:val="24"/>
          <w:shd w:val="clear" w:color="auto" w:fill="FFFFFF"/>
        </w:rPr>
        <w:t xml:space="preserve"> perform </w:t>
      </w:r>
      <w:r w:rsidRPr="00EC6D01">
        <w:rPr>
          <w:rFonts w:ascii="Times New Roman" w:hAnsi="Times New Roman" w:cs="Times New Roman"/>
          <w:color w:val="000000" w:themeColor="text1"/>
          <w:sz w:val="24"/>
          <w:szCs w:val="24"/>
          <w:shd w:val="clear" w:color="auto" w:fill="FFFFFF"/>
        </w:rPr>
        <w:t>AGPs such as CPR, CPAP, nebulizers, and intubation in an open-air environment, or with vehicle windows open while in transit.</w:t>
      </w:r>
    </w:p>
    <w:p w14:paraId="6E9FAFD7" w14:textId="0C9AA1D4" w:rsidR="00720551" w:rsidRPr="00EC6D01" w:rsidRDefault="00720551" w:rsidP="007511CE">
      <w:pPr>
        <w:pStyle w:val="ListParagraph"/>
        <w:numPr>
          <w:ilvl w:val="0"/>
          <w:numId w:val="5"/>
        </w:numPr>
        <w:shd w:val="clear" w:color="auto" w:fill="FFFFFF"/>
        <w:spacing w:before="100" w:beforeAutospacing="1" w:after="100" w:afterAutospacing="1"/>
        <w:contextualSpacing/>
        <w:rPr>
          <w:rFonts w:ascii="Times New Roman" w:hAnsi="Times New Roman" w:cs="Times New Roman"/>
          <w:color w:val="000000" w:themeColor="text1"/>
          <w:sz w:val="24"/>
          <w:szCs w:val="24"/>
        </w:rPr>
      </w:pPr>
      <w:r w:rsidRPr="00EC6D01">
        <w:rPr>
          <w:rStyle w:val="Emphasis"/>
          <w:rFonts w:ascii="Times New Roman" w:hAnsi="Times New Roman" w:cs="Times New Roman"/>
          <w:b/>
          <w:bCs/>
          <w:color w:val="000000" w:themeColor="text1"/>
          <w:sz w:val="24"/>
          <w:szCs w:val="24"/>
          <w:shd w:val="clear" w:color="auto" w:fill="FFFFFF"/>
        </w:rPr>
        <w:t>Remove all aerosolizing devices from the patient just before entering the emergency department.</w:t>
      </w:r>
      <w:r w:rsidRPr="00EC6D01">
        <w:rPr>
          <w:rFonts w:ascii="Times New Roman" w:hAnsi="Times New Roman" w:cs="Times New Roman"/>
          <w:color w:val="000000" w:themeColor="text1"/>
          <w:sz w:val="24"/>
          <w:szCs w:val="24"/>
          <w:shd w:val="clear" w:color="auto" w:fill="FFFFFF"/>
        </w:rPr>
        <w:t>  Doing so help</w:t>
      </w:r>
      <w:r w:rsidR="00E27439">
        <w:rPr>
          <w:rFonts w:ascii="Times New Roman" w:hAnsi="Times New Roman" w:cs="Times New Roman"/>
          <w:color w:val="000000" w:themeColor="text1"/>
          <w:sz w:val="24"/>
          <w:szCs w:val="24"/>
          <w:shd w:val="clear" w:color="auto" w:fill="FFFFFF"/>
        </w:rPr>
        <w:t>s</w:t>
      </w:r>
      <w:r w:rsidRPr="00EC6D01">
        <w:rPr>
          <w:rFonts w:ascii="Times New Roman" w:hAnsi="Times New Roman" w:cs="Times New Roman"/>
          <w:color w:val="000000" w:themeColor="text1"/>
          <w:sz w:val="24"/>
          <w:szCs w:val="24"/>
          <w:shd w:val="clear" w:color="auto" w:fill="FFFFFF"/>
        </w:rPr>
        <w:t xml:space="preserve"> prevent spread</w:t>
      </w:r>
      <w:r w:rsidR="00E27439">
        <w:rPr>
          <w:rFonts w:ascii="Times New Roman" w:hAnsi="Times New Roman" w:cs="Times New Roman"/>
          <w:color w:val="000000" w:themeColor="text1"/>
          <w:sz w:val="24"/>
          <w:szCs w:val="24"/>
          <w:shd w:val="clear" w:color="auto" w:fill="FFFFFF"/>
        </w:rPr>
        <w:t>ing</w:t>
      </w:r>
      <w:r w:rsidRPr="00EC6D01">
        <w:rPr>
          <w:rFonts w:ascii="Times New Roman" w:hAnsi="Times New Roman" w:cs="Times New Roman"/>
          <w:color w:val="000000" w:themeColor="text1"/>
          <w:sz w:val="24"/>
          <w:szCs w:val="24"/>
          <w:shd w:val="clear" w:color="auto" w:fill="FFFFFF"/>
        </w:rPr>
        <w:t xml:space="preserve"> aerosolized viral particles throughout the ED.</w:t>
      </w:r>
    </w:p>
    <w:p w14:paraId="7E5E6A6A" w14:textId="77777777" w:rsidR="00720551" w:rsidRPr="00EC6D01" w:rsidRDefault="00720551" w:rsidP="007511CE">
      <w:pPr>
        <w:pStyle w:val="ListParagraph"/>
        <w:numPr>
          <w:ilvl w:val="0"/>
          <w:numId w:val="5"/>
        </w:numPr>
        <w:shd w:val="clear" w:color="auto" w:fill="FFFFFF"/>
        <w:spacing w:before="100" w:beforeAutospacing="1" w:after="100" w:afterAutospacing="1"/>
        <w:contextualSpacing/>
        <w:rPr>
          <w:rFonts w:ascii="Times New Roman" w:hAnsi="Times New Roman" w:cs="Times New Roman"/>
          <w:color w:val="000000" w:themeColor="text1"/>
          <w:sz w:val="24"/>
          <w:szCs w:val="24"/>
          <w:shd w:val="clear" w:color="auto" w:fill="FFFFFF"/>
        </w:rPr>
      </w:pPr>
      <w:r w:rsidRPr="00EC6D01">
        <w:rPr>
          <w:rFonts w:ascii="Times New Roman" w:hAnsi="Times New Roman" w:cs="Times New Roman"/>
          <w:color w:val="000000" w:themeColor="text1"/>
          <w:sz w:val="24"/>
          <w:szCs w:val="24"/>
          <w:shd w:val="clear" w:color="auto" w:fill="FFFFFF"/>
        </w:rPr>
        <w:t>During transport, vehicle ventilation in both compartments should be on non-recirculated mode to maximize air changes that reduce potentially infectious particles in the vehicle.</w:t>
      </w:r>
    </w:p>
    <w:p w14:paraId="0725689C" w14:textId="77777777" w:rsidR="00720551" w:rsidRPr="00EC6D01" w:rsidRDefault="00720551" w:rsidP="007511CE">
      <w:pPr>
        <w:pStyle w:val="ListParagraph"/>
        <w:numPr>
          <w:ilvl w:val="0"/>
          <w:numId w:val="5"/>
        </w:numPr>
        <w:shd w:val="clear" w:color="auto" w:fill="FFFFFF"/>
        <w:spacing w:before="100" w:beforeAutospacing="1" w:after="100" w:afterAutospacing="1"/>
        <w:contextualSpacing/>
        <w:rPr>
          <w:rFonts w:ascii="Times New Roman" w:hAnsi="Times New Roman" w:cs="Times New Roman"/>
          <w:color w:val="000000" w:themeColor="text1"/>
          <w:sz w:val="24"/>
          <w:szCs w:val="24"/>
        </w:rPr>
      </w:pPr>
      <w:r w:rsidRPr="00EC6D01">
        <w:rPr>
          <w:rFonts w:ascii="Times New Roman" w:hAnsi="Times New Roman" w:cs="Times New Roman"/>
          <w:color w:val="000000" w:themeColor="text1"/>
          <w:sz w:val="24"/>
          <w:szCs w:val="24"/>
          <w:shd w:val="clear" w:color="auto" w:fill="FFFFFF"/>
        </w:rPr>
        <w:t>If the vehicle has a rear exhaust fan, use it to draw air away from the cab, toward the patient-care area, and out the back end of the vehicle.</w:t>
      </w:r>
    </w:p>
    <w:p w14:paraId="609544D5" w14:textId="77777777" w:rsidR="00794D70" w:rsidRPr="00232387" w:rsidRDefault="00794D70" w:rsidP="00794D70">
      <w:pPr>
        <w:pStyle w:val="NoSpacing"/>
        <w:rPr>
          <w:rFonts w:ascii="Times New Roman" w:hAnsi="Times New Roman" w:cs="Times New Roman"/>
          <w:color w:val="000000" w:themeColor="text1"/>
          <w:sz w:val="24"/>
          <w:szCs w:val="24"/>
        </w:rPr>
      </w:pPr>
    </w:p>
    <w:p w14:paraId="298934EB" w14:textId="77777777" w:rsidR="00720551" w:rsidRDefault="00720551" w:rsidP="00720551">
      <w:pPr>
        <w:pStyle w:val="NoSpacing"/>
        <w:rPr>
          <w:rFonts w:ascii="Times New Roman" w:hAnsi="Times New Roman" w:cs="Times New Roman"/>
          <w:color w:val="000000" w:themeColor="text1"/>
          <w:sz w:val="24"/>
          <w:szCs w:val="24"/>
        </w:rPr>
      </w:pPr>
    </w:p>
    <w:p w14:paraId="0FBFD8BE" w14:textId="77777777" w:rsidR="00526F9B" w:rsidRPr="00EC6D01" w:rsidRDefault="00526F9B" w:rsidP="00720551">
      <w:pPr>
        <w:pStyle w:val="NoSpacing"/>
        <w:rPr>
          <w:rFonts w:ascii="Times New Roman" w:hAnsi="Times New Roman" w:cs="Times New Roman"/>
          <w:color w:val="000000" w:themeColor="text1"/>
          <w:sz w:val="24"/>
          <w:szCs w:val="24"/>
        </w:rPr>
      </w:pPr>
    </w:p>
    <w:p w14:paraId="12ACFF69" w14:textId="3065149B" w:rsidR="00720551" w:rsidRPr="009377AF" w:rsidRDefault="00720551" w:rsidP="00E27439">
      <w:pPr>
        <w:spacing w:after="160" w:line="259" w:lineRule="auto"/>
        <w:rPr>
          <w:rFonts w:ascii="Times New Roman" w:hAnsi="Times New Roman" w:cs="Times New Roman"/>
          <w:sz w:val="24"/>
          <w:szCs w:val="24"/>
        </w:rPr>
      </w:pPr>
    </w:p>
    <w:p w14:paraId="11CF19BE" w14:textId="77777777" w:rsidR="00720551" w:rsidRPr="009377AF" w:rsidRDefault="00720551" w:rsidP="00720551">
      <w:pPr>
        <w:pStyle w:val="NoSpacing"/>
        <w:rPr>
          <w:rFonts w:ascii="Times New Roman" w:hAnsi="Times New Roman" w:cs="Times New Roman"/>
          <w:sz w:val="24"/>
          <w:szCs w:val="24"/>
        </w:rPr>
      </w:pPr>
    </w:p>
    <w:sectPr w:rsidR="00720551" w:rsidRPr="00937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CB6"/>
    <w:multiLevelType w:val="multilevel"/>
    <w:tmpl w:val="18D06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54ECF"/>
    <w:multiLevelType w:val="hybridMultilevel"/>
    <w:tmpl w:val="2ABA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1B4DBF"/>
    <w:multiLevelType w:val="hybridMultilevel"/>
    <w:tmpl w:val="D9D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46F9"/>
    <w:multiLevelType w:val="hybridMultilevel"/>
    <w:tmpl w:val="F1BC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35F0C"/>
    <w:multiLevelType w:val="hybridMultilevel"/>
    <w:tmpl w:val="3BE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DE7"/>
    <w:multiLevelType w:val="hybridMultilevel"/>
    <w:tmpl w:val="F2C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66756"/>
    <w:multiLevelType w:val="hybridMultilevel"/>
    <w:tmpl w:val="4FB2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23338"/>
    <w:multiLevelType w:val="hybridMultilevel"/>
    <w:tmpl w:val="6FA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61326"/>
    <w:multiLevelType w:val="hybridMultilevel"/>
    <w:tmpl w:val="987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06980"/>
    <w:multiLevelType w:val="hybridMultilevel"/>
    <w:tmpl w:val="36F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25A53"/>
    <w:multiLevelType w:val="hybridMultilevel"/>
    <w:tmpl w:val="28DCC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EA1B16"/>
    <w:multiLevelType w:val="hybridMultilevel"/>
    <w:tmpl w:val="8F925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8F7776"/>
    <w:multiLevelType w:val="hybridMultilevel"/>
    <w:tmpl w:val="0E402220"/>
    <w:lvl w:ilvl="0" w:tplc="04090001">
      <w:start w:val="1"/>
      <w:numFmt w:val="bullet"/>
      <w:lvlText w:val=""/>
      <w:lvlJc w:val="left"/>
      <w:pPr>
        <w:ind w:left="720" w:hanging="360"/>
      </w:pPr>
      <w:rPr>
        <w:rFonts w:ascii="Symbol" w:hAnsi="Symbol" w:hint="default"/>
      </w:rPr>
    </w:lvl>
    <w:lvl w:ilvl="1" w:tplc="9FD407A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97CE9"/>
    <w:multiLevelType w:val="multilevel"/>
    <w:tmpl w:val="4502C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52CE4"/>
    <w:multiLevelType w:val="hybridMultilevel"/>
    <w:tmpl w:val="C586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016D5"/>
    <w:multiLevelType w:val="hybridMultilevel"/>
    <w:tmpl w:val="4B8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43807"/>
    <w:multiLevelType w:val="hybridMultilevel"/>
    <w:tmpl w:val="56F45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0F4FAE"/>
    <w:multiLevelType w:val="hybridMultilevel"/>
    <w:tmpl w:val="F6F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3338"/>
    <w:multiLevelType w:val="hybridMultilevel"/>
    <w:tmpl w:val="4706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261AC"/>
    <w:multiLevelType w:val="hybridMultilevel"/>
    <w:tmpl w:val="8F48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9C3EF9"/>
    <w:multiLevelType w:val="hybridMultilevel"/>
    <w:tmpl w:val="4578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E83E7E"/>
    <w:multiLevelType w:val="hybridMultilevel"/>
    <w:tmpl w:val="662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13CCF"/>
    <w:multiLevelType w:val="hybridMultilevel"/>
    <w:tmpl w:val="299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6129A"/>
    <w:multiLevelType w:val="hybridMultilevel"/>
    <w:tmpl w:val="A032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B610B"/>
    <w:multiLevelType w:val="hybridMultilevel"/>
    <w:tmpl w:val="7BF2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664B4"/>
    <w:multiLevelType w:val="hybridMultilevel"/>
    <w:tmpl w:val="2BC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22F4A"/>
    <w:multiLevelType w:val="hybridMultilevel"/>
    <w:tmpl w:val="D0A60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70BFC"/>
    <w:multiLevelType w:val="hybridMultilevel"/>
    <w:tmpl w:val="D2B0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A0868"/>
    <w:multiLevelType w:val="hybridMultilevel"/>
    <w:tmpl w:val="F28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7506D"/>
    <w:multiLevelType w:val="hybridMultilevel"/>
    <w:tmpl w:val="7AD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16508"/>
    <w:multiLevelType w:val="hybridMultilevel"/>
    <w:tmpl w:val="476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0"/>
  </w:num>
  <w:num w:numId="5">
    <w:abstractNumId w:val="28"/>
  </w:num>
  <w:num w:numId="6">
    <w:abstractNumId w:val="11"/>
  </w:num>
  <w:num w:numId="7">
    <w:abstractNumId w:val="7"/>
  </w:num>
  <w:num w:numId="8">
    <w:abstractNumId w:val="8"/>
  </w:num>
  <w:num w:numId="9">
    <w:abstractNumId w:val="9"/>
  </w:num>
  <w:num w:numId="10">
    <w:abstractNumId w:val="5"/>
  </w:num>
  <w:num w:numId="11">
    <w:abstractNumId w:val="2"/>
  </w:num>
  <w:num w:numId="12">
    <w:abstractNumId w:val="25"/>
  </w:num>
  <w:num w:numId="13">
    <w:abstractNumId w:val="4"/>
  </w:num>
  <w:num w:numId="14">
    <w:abstractNumId w:val="18"/>
  </w:num>
  <w:num w:numId="15">
    <w:abstractNumId w:val="22"/>
  </w:num>
  <w:num w:numId="16">
    <w:abstractNumId w:val="27"/>
  </w:num>
  <w:num w:numId="17">
    <w:abstractNumId w:val="23"/>
  </w:num>
  <w:num w:numId="18">
    <w:abstractNumId w:val="17"/>
  </w:num>
  <w:num w:numId="19">
    <w:abstractNumId w:val="29"/>
  </w:num>
  <w:num w:numId="20">
    <w:abstractNumId w:val="6"/>
  </w:num>
  <w:num w:numId="21">
    <w:abstractNumId w:val="24"/>
  </w:num>
  <w:num w:numId="22">
    <w:abstractNumId w:val="21"/>
  </w:num>
  <w:num w:numId="23">
    <w:abstractNumId w:val="30"/>
  </w:num>
  <w:num w:numId="24">
    <w:abstractNumId w:val="26"/>
  </w:num>
  <w:num w:numId="25">
    <w:abstractNumId w:val="12"/>
  </w:num>
  <w:num w:numId="26">
    <w:abstractNumId w:val="3"/>
  </w:num>
  <w:num w:numId="27">
    <w:abstractNumId w:val="14"/>
  </w:num>
  <w:num w:numId="28">
    <w:abstractNumId w:val="10"/>
  </w:num>
  <w:num w:numId="29">
    <w:abstractNumId w:val="20"/>
  </w:num>
  <w:num w:numId="30">
    <w:abstractNumId w:val="13"/>
  </w:num>
  <w:num w:numId="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39"/>
    <w:rsid w:val="0001339D"/>
    <w:rsid w:val="00032E29"/>
    <w:rsid w:val="00033CE6"/>
    <w:rsid w:val="000457A3"/>
    <w:rsid w:val="00047858"/>
    <w:rsid w:val="000A10AC"/>
    <w:rsid w:val="000B033A"/>
    <w:rsid w:val="000C5494"/>
    <w:rsid w:val="00110A63"/>
    <w:rsid w:val="001C0FAE"/>
    <w:rsid w:val="001E3961"/>
    <w:rsid w:val="001F18F3"/>
    <w:rsid w:val="00232387"/>
    <w:rsid w:val="00244A0A"/>
    <w:rsid w:val="002475D1"/>
    <w:rsid w:val="002A54CE"/>
    <w:rsid w:val="002B19DD"/>
    <w:rsid w:val="002B1C14"/>
    <w:rsid w:val="002B1E3A"/>
    <w:rsid w:val="002E221C"/>
    <w:rsid w:val="002F0FF6"/>
    <w:rsid w:val="0034416D"/>
    <w:rsid w:val="0035476D"/>
    <w:rsid w:val="003C3A20"/>
    <w:rsid w:val="003F6858"/>
    <w:rsid w:val="00410B4F"/>
    <w:rsid w:val="00434A11"/>
    <w:rsid w:val="00454EF7"/>
    <w:rsid w:val="0046677D"/>
    <w:rsid w:val="004758D8"/>
    <w:rsid w:val="004C16B7"/>
    <w:rsid w:val="004C3AFB"/>
    <w:rsid w:val="004D06A3"/>
    <w:rsid w:val="004F53C6"/>
    <w:rsid w:val="00513CF7"/>
    <w:rsid w:val="0052689E"/>
    <w:rsid w:val="00526F9B"/>
    <w:rsid w:val="00553136"/>
    <w:rsid w:val="00562627"/>
    <w:rsid w:val="005738C7"/>
    <w:rsid w:val="005775A0"/>
    <w:rsid w:val="005864C5"/>
    <w:rsid w:val="00602AD3"/>
    <w:rsid w:val="00604833"/>
    <w:rsid w:val="00622761"/>
    <w:rsid w:val="006B5C41"/>
    <w:rsid w:val="006D0980"/>
    <w:rsid w:val="006E43C3"/>
    <w:rsid w:val="00720551"/>
    <w:rsid w:val="0072496F"/>
    <w:rsid w:val="007511CE"/>
    <w:rsid w:val="007723EF"/>
    <w:rsid w:val="00791790"/>
    <w:rsid w:val="00794D70"/>
    <w:rsid w:val="007A2F5C"/>
    <w:rsid w:val="007A7CA9"/>
    <w:rsid w:val="007C09B4"/>
    <w:rsid w:val="008072D4"/>
    <w:rsid w:val="00821860"/>
    <w:rsid w:val="008704F2"/>
    <w:rsid w:val="008907BC"/>
    <w:rsid w:val="008F3C8F"/>
    <w:rsid w:val="00905629"/>
    <w:rsid w:val="00930D80"/>
    <w:rsid w:val="00951EB1"/>
    <w:rsid w:val="0099144B"/>
    <w:rsid w:val="009A027D"/>
    <w:rsid w:val="009F0EFF"/>
    <w:rsid w:val="009F5B47"/>
    <w:rsid w:val="00A1062A"/>
    <w:rsid w:val="00A155CD"/>
    <w:rsid w:val="00A277E8"/>
    <w:rsid w:val="00A3241E"/>
    <w:rsid w:val="00A60EAA"/>
    <w:rsid w:val="00A76722"/>
    <w:rsid w:val="00AB5E11"/>
    <w:rsid w:val="00AD3F58"/>
    <w:rsid w:val="00AE6EA9"/>
    <w:rsid w:val="00B07CAC"/>
    <w:rsid w:val="00B11281"/>
    <w:rsid w:val="00B30E17"/>
    <w:rsid w:val="00B37249"/>
    <w:rsid w:val="00B81BCB"/>
    <w:rsid w:val="00B91C3D"/>
    <w:rsid w:val="00B945FA"/>
    <w:rsid w:val="00BC0A0E"/>
    <w:rsid w:val="00BD2AA4"/>
    <w:rsid w:val="00BF735F"/>
    <w:rsid w:val="00C033DB"/>
    <w:rsid w:val="00C83F8F"/>
    <w:rsid w:val="00C85FF0"/>
    <w:rsid w:val="00CA05B0"/>
    <w:rsid w:val="00CA4422"/>
    <w:rsid w:val="00CC1826"/>
    <w:rsid w:val="00CC31F4"/>
    <w:rsid w:val="00CC549E"/>
    <w:rsid w:val="00CD110C"/>
    <w:rsid w:val="00D7431E"/>
    <w:rsid w:val="00D82BE4"/>
    <w:rsid w:val="00DE09A9"/>
    <w:rsid w:val="00E15711"/>
    <w:rsid w:val="00E27439"/>
    <w:rsid w:val="00E74942"/>
    <w:rsid w:val="00E852FE"/>
    <w:rsid w:val="00EB2D39"/>
    <w:rsid w:val="00EF362F"/>
    <w:rsid w:val="00F0622B"/>
    <w:rsid w:val="00F06887"/>
    <w:rsid w:val="00F236A9"/>
    <w:rsid w:val="00F72E17"/>
    <w:rsid w:val="00FB725A"/>
    <w:rsid w:val="00FD3ACC"/>
    <w:rsid w:val="00FE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9186"/>
  <w15:chartTrackingRefBased/>
  <w15:docId w15:val="{D4D7892C-DFE2-4868-A6F6-F645E4E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39"/>
    <w:pPr>
      <w:spacing w:after="0" w:line="240" w:lineRule="auto"/>
    </w:pPr>
    <w:rPr>
      <w:rFonts w:ascii="Calibri" w:hAnsi="Calibri" w:cs="Calibri"/>
    </w:rPr>
  </w:style>
  <w:style w:type="paragraph" w:styleId="Heading1">
    <w:name w:val="heading 1"/>
    <w:basedOn w:val="Normal"/>
    <w:next w:val="Normal"/>
    <w:link w:val="Heading1Char"/>
    <w:uiPriority w:val="9"/>
    <w:qFormat/>
    <w:rsid w:val="00410B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3C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C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3C8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D39"/>
    <w:rPr>
      <w:color w:val="0563C1"/>
      <w:u w:val="single"/>
    </w:rPr>
  </w:style>
  <w:style w:type="paragraph" w:styleId="ListParagraph">
    <w:name w:val="List Paragraph"/>
    <w:basedOn w:val="Normal"/>
    <w:uiPriority w:val="34"/>
    <w:qFormat/>
    <w:rsid w:val="00EB2D39"/>
    <w:pPr>
      <w:ind w:left="720"/>
    </w:pPr>
  </w:style>
  <w:style w:type="paragraph" w:styleId="BalloonText">
    <w:name w:val="Balloon Text"/>
    <w:basedOn w:val="Normal"/>
    <w:link w:val="BalloonTextChar"/>
    <w:uiPriority w:val="99"/>
    <w:semiHidden/>
    <w:unhideWhenUsed/>
    <w:rsid w:val="00EB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39"/>
    <w:rPr>
      <w:rFonts w:ascii="Segoe UI" w:hAnsi="Segoe UI" w:cs="Segoe UI"/>
      <w:sz w:val="18"/>
      <w:szCs w:val="18"/>
    </w:rPr>
  </w:style>
  <w:style w:type="paragraph" w:customStyle="1" w:styleId="Default">
    <w:name w:val="Default"/>
    <w:rsid w:val="003C3A2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F3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C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3C8F"/>
    <w:rPr>
      <w:rFonts w:ascii="Times New Roman" w:eastAsia="Times New Roman" w:hAnsi="Times New Roman" w:cs="Times New Roman"/>
      <w:b/>
      <w:bCs/>
      <w:sz w:val="24"/>
      <w:szCs w:val="24"/>
    </w:rPr>
  </w:style>
  <w:style w:type="paragraph" w:styleId="NormalWeb">
    <w:name w:val="Normal (Web)"/>
    <w:basedOn w:val="Normal"/>
    <w:uiPriority w:val="99"/>
    <w:unhideWhenUsed/>
    <w:rsid w:val="008F3C8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F3C8F"/>
    <w:rPr>
      <w:i/>
      <w:iCs/>
    </w:rPr>
  </w:style>
  <w:style w:type="character" w:customStyle="1" w:styleId="sr-only">
    <w:name w:val="sr-only"/>
    <w:basedOn w:val="DefaultParagraphFont"/>
    <w:rsid w:val="008F3C8F"/>
  </w:style>
  <w:style w:type="character" w:customStyle="1" w:styleId="Heading1Char">
    <w:name w:val="Heading 1 Char"/>
    <w:basedOn w:val="DefaultParagraphFont"/>
    <w:link w:val="Heading1"/>
    <w:uiPriority w:val="9"/>
    <w:rsid w:val="00410B4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0B4F"/>
    <w:rPr>
      <w:b/>
      <w:bCs/>
    </w:rPr>
  </w:style>
  <w:style w:type="paragraph" w:styleId="NoSpacing">
    <w:name w:val="No Spacing"/>
    <w:uiPriority w:val="1"/>
    <w:qFormat/>
    <w:rsid w:val="00720551"/>
    <w:pPr>
      <w:spacing w:after="0" w:line="240" w:lineRule="auto"/>
    </w:pPr>
  </w:style>
  <w:style w:type="table" w:styleId="TableGrid">
    <w:name w:val="Table Grid"/>
    <w:basedOn w:val="TableNormal"/>
    <w:uiPriority w:val="39"/>
    <w:rsid w:val="0072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F9B"/>
    <w:rPr>
      <w:sz w:val="16"/>
      <w:szCs w:val="16"/>
    </w:rPr>
  </w:style>
  <w:style w:type="paragraph" w:styleId="CommentText">
    <w:name w:val="annotation text"/>
    <w:basedOn w:val="Normal"/>
    <w:link w:val="CommentTextChar"/>
    <w:uiPriority w:val="99"/>
    <w:semiHidden/>
    <w:unhideWhenUsed/>
    <w:rsid w:val="00526F9B"/>
    <w:rPr>
      <w:sz w:val="20"/>
      <w:szCs w:val="20"/>
    </w:rPr>
  </w:style>
  <w:style w:type="character" w:customStyle="1" w:styleId="CommentTextChar">
    <w:name w:val="Comment Text Char"/>
    <w:basedOn w:val="DefaultParagraphFont"/>
    <w:link w:val="CommentText"/>
    <w:uiPriority w:val="99"/>
    <w:semiHidden/>
    <w:rsid w:val="00526F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6F9B"/>
    <w:rPr>
      <w:b/>
      <w:bCs/>
    </w:rPr>
  </w:style>
  <w:style w:type="character" w:customStyle="1" w:styleId="CommentSubjectChar">
    <w:name w:val="Comment Subject Char"/>
    <w:basedOn w:val="CommentTextChar"/>
    <w:link w:val="CommentSubject"/>
    <w:uiPriority w:val="99"/>
    <w:semiHidden/>
    <w:rsid w:val="00526F9B"/>
    <w:rPr>
      <w:rFonts w:ascii="Calibri" w:hAnsi="Calibri" w:cs="Calibri"/>
      <w:b/>
      <w:bCs/>
      <w:sz w:val="20"/>
      <w:szCs w:val="20"/>
    </w:rPr>
  </w:style>
  <w:style w:type="paragraph" w:customStyle="1" w:styleId="xmsonormal">
    <w:name w:val="x_msonormal"/>
    <w:basedOn w:val="Normal"/>
    <w:rsid w:val="000A10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63949">
      <w:bodyDiv w:val="1"/>
      <w:marLeft w:val="0"/>
      <w:marRight w:val="0"/>
      <w:marTop w:val="0"/>
      <w:marBottom w:val="0"/>
      <w:divBdr>
        <w:top w:val="none" w:sz="0" w:space="0" w:color="auto"/>
        <w:left w:val="none" w:sz="0" w:space="0" w:color="auto"/>
        <w:bottom w:val="none" w:sz="0" w:space="0" w:color="auto"/>
        <w:right w:val="none" w:sz="0" w:space="0" w:color="auto"/>
      </w:divBdr>
    </w:div>
    <w:div w:id="767584855">
      <w:bodyDiv w:val="1"/>
      <w:marLeft w:val="0"/>
      <w:marRight w:val="0"/>
      <w:marTop w:val="0"/>
      <w:marBottom w:val="0"/>
      <w:divBdr>
        <w:top w:val="none" w:sz="0" w:space="0" w:color="auto"/>
        <w:left w:val="none" w:sz="0" w:space="0" w:color="auto"/>
        <w:bottom w:val="none" w:sz="0" w:space="0" w:color="auto"/>
        <w:right w:val="none" w:sz="0" w:space="0" w:color="auto"/>
      </w:divBdr>
    </w:div>
    <w:div w:id="802885992">
      <w:bodyDiv w:val="1"/>
      <w:marLeft w:val="0"/>
      <w:marRight w:val="0"/>
      <w:marTop w:val="0"/>
      <w:marBottom w:val="0"/>
      <w:divBdr>
        <w:top w:val="none" w:sz="0" w:space="0" w:color="auto"/>
        <w:left w:val="none" w:sz="0" w:space="0" w:color="auto"/>
        <w:bottom w:val="none" w:sz="0" w:space="0" w:color="auto"/>
        <w:right w:val="none" w:sz="0" w:space="0" w:color="auto"/>
      </w:divBdr>
    </w:div>
    <w:div w:id="810681343">
      <w:bodyDiv w:val="1"/>
      <w:marLeft w:val="0"/>
      <w:marRight w:val="0"/>
      <w:marTop w:val="0"/>
      <w:marBottom w:val="0"/>
      <w:divBdr>
        <w:top w:val="none" w:sz="0" w:space="0" w:color="auto"/>
        <w:left w:val="none" w:sz="0" w:space="0" w:color="auto"/>
        <w:bottom w:val="none" w:sz="0" w:space="0" w:color="auto"/>
        <w:right w:val="none" w:sz="0" w:space="0" w:color="auto"/>
      </w:divBdr>
    </w:div>
    <w:div w:id="858542009">
      <w:bodyDiv w:val="1"/>
      <w:marLeft w:val="0"/>
      <w:marRight w:val="0"/>
      <w:marTop w:val="0"/>
      <w:marBottom w:val="0"/>
      <w:divBdr>
        <w:top w:val="none" w:sz="0" w:space="0" w:color="auto"/>
        <w:left w:val="none" w:sz="0" w:space="0" w:color="auto"/>
        <w:bottom w:val="none" w:sz="0" w:space="0" w:color="auto"/>
        <w:right w:val="none" w:sz="0" w:space="0" w:color="auto"/>
      </w:divBdr>
    </w:div>
    <w:div w:id="1130781026">
      <w:bodyDiv w:val="1"/>
      <w:marLeft w:val="0"/>
      <w:marRight w:val="0"/>
      <w:marTop w:val="0"/>
      <w:marBottom w:val="0"/>
      <w:divBdr>
        <w:top w:val="none" w:sz="0" w:space="0" w:color="auto"/>
        <w:left w:val="none" w:sz="0" w:space="0" w:color="auto"/>
        <w:bottom w:val="none" w:sz="0" w:space="0" w:color="auto"/>
        <w:right w:val="none" w:sz="0" w:space="0" w:color="auto"/>
      </w:divBdr>
    </w:div>
    <w:div w:id="1164316029">
      <w:bodyDiv w:val="1"/>
      <w:marLeft w:val="0"/>
      <w:marRight w:val="0"/>
      <w:marTop w:val="0"/>
      <w:marBottom w:val="0"/>
      <w:divBdr>
        <w:top w:val="none" w:sz="0" w:space="0" w:color="auto"/>
        <w:left w:val="none" w:sz="0" w:space="0" w:color="auto"/>
        <w:bottom w:val="none" w:sz="0" w:space="0" w:color="auto"/>
        <w:right w:val="none" w:sz="0" w:space="0" w:color="auto"/>
      </w:divBdr>
    </w:div>
    <w:div w:id="1243956310">
      <w:bodyDiv w:val="1"/>
      <w:marLeft w:val="0"/>
      <w:marRight w:val="0"/>
      <w:marTop w:val="0"/>
      <w:marBottom w:val="0"/>
      <w:divBdr>
        <w:top w:val="none" w:sz="0" w:space="0" w:color="auto"/>
        <w:left w:val="none" w:sz="0" w:space="0" w:color="auto"/>
        <w:bottom w:val="none" w:sz="0" w:space="0" w:color="auto"/>
        <w:right w:val="none" w:sz="0" w:space="0" w:color="auto"/>
      </w:divBdr>
    </w:div>
    <w:div w:id="1363289816">
      <w:bodyDiv w:val="1"/>
      <w:marLeft w:val="0"/>
      <w:marRight w:val="0"/>
      <w:marTop w:val="0"/>
      <w:marBottom w:val="0"/>
      <w:divBdr>
        <w:top w:val="none" w:sz="0" w:space="0" w:color="auto"/>
        <w:left w:val="none" w:sz="0" w:space="0" w:color="auto"/>
        <w:bottom w:val="none" w:sz="0" w:space="0" w:color="auto"/>
        <w:right w:val="none" w:sz="0" w:space="0" w:color="auto"/>
      </w:divBdr>
      <w:divsChild>
        <w:div w:id="515115232">
          <w:marLeft w:val="-225"/>
          <w:marRight w:val="-225"/>
          <w:marTop w:val="0"/>
          <w:marBottom w:val="0"/>
          <w:divBdr>
            <w:top w:val="none" w:sz="0" w:space="0" w:color="auto"/>
            <w:left w:val="none" w:sz="0" w:space="0" w:color="auto"/>
            <w:bottom w:val="none" w:sz="0" w:space="0" w:color="auto"/>
            <w:right w:val="none" w:sz="0" w:space="0" w:color="auto"/>
          </w:divBdr>
          <w:divsChild>
            <w:div w:id="58134526">
              <w:marLeft w:val="0"/>
              <w:marRight w:val="0"/>
              <w:marTop w:val="0"/>
              <w:marBottom w:val="0"/>
              <w:divBdr>
                <w:top w:val="none" w:sz="0" w:space="0" w:color="auto"/>
                <w:left w:val="none" w:sz="0" w:space="0" w:color="auto"/>
                <w:bottom w:val="none" w:sz="0" w:space="0" w:color="auto"/>
                <w:right w:val="none" w:sz="0" w:space="0" w:color="auto"/>
              </w:divBdr>
              <w:divsChild>
                <w:div w:id="470362395">
                  <w:marLeft w:val="0"/>
                  <w:marRight w:val="0"/>
                  <w:marTop w:val="0"/>
                  <w:marBottom w:val="0"/>
                  <w:divBdr>
                    <w:top w:val="single" w:sz="6" w:space="0" w:color="E0E0E0"/>
                    <w:left w:val="single" w:sz="6" w:space="0" w:color="E0E0E0"/>
                    <w:bottom w:val="single" w:sz="6" w:space="0" w:color="E0E0E0"/>
                    <w:right w:val="single" w:sz="6" w:space="0" w:color="E0E0E0"/>
                  </w:divBdr>
                  <w:divsChild>
                    <w:div w:id="1855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525">
          <w:marLeft w:val="-225"/>
          <w:marRight w:val="-225"/>
          <w:marTop w:val="0"/>
          <w:marBottom w:val="0"/>
          <w:divBdr>
            <w:top w:val="none" w:sz="0" w:space="0" w:color="auto"/>
            <w:left w:val="none" w:sz="0" w:space="0" w:color="auto"/>
            <w:bottom w:val="none" w:sz="0" w:space="0" w:color="auto"/>
            <w:right w:val="none" w:sz="0" w:space="0" w:color="auto"/>
          </w:divBdr>
          <w:divsChild>
            <w:div w:id="1658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047">
      <w:bodyDiv w:val="1"/>
      <w:marLeft w:val="0"/>
      <w:marRight w:val="0"/>
      <w:marTop w:val="0"/>
      <w:marBottom w:val="0"/>
      <w:divBdr>
        <w:top w:val="none" w:sz="0" w:space="0" w:color="auto"/>
        <w:left w:val="none" w:sz="0" w:space="0" w:color="auto"/>
        <w:bottom w:val="none" w:sz="0" w:space="0" w:color="auto"/>
        <w:right w:val="none" w:sz="0" w:space="0" w:color="auto"/>
      </w:divBdr>
      <w:divsChild>
        <w:div w:id="282931573">
          <w:marLeft w:val="0"/>
          <w:marRight w:val="0"/>
          <w:marTop w:val="0"/>
          <w:marBottom w:val="0"/>
          <w:divBdr>
            <w:top w:val="none" w:sz="0" w:space="0" w:color="E0E0E0"/>
            <w:left w:val="none" w:sz="0" w:space="0" w:color="auto"/>
            <w:bottom w:val="none" w:sz="0" w:space="0" w:color="E0E0E0"/>
            <w:right w:val="none" w:sz="0" w:space="0" w:color="E0E0E0"/>
          </w:divBdr>
          <w:divsChild>
            <w:div w:id="560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364">
      <w:bodyDiv w:val="1"/>
      <w:marLeft w:val="0"/>
      <w:marRight w:val="0"/>
      <w:marTop w:val="0"/>
      <w:marBottom w:val="0"/>
      <w:divBdr>
        <w:top w:val="none" w:sz="0" w:space="0" w:color="auto"/>
        <w:left w:val="none" w:sz="0" w:space="0" w:color="auto"/>
        <w:bottom w:val="none" w:sz="0" w:space="0" w:color="auto"/>
        <w:right w:val="none" w:sz="0" w:space="0" w:color="auto"/>
      </w:divBdr>
    </w:div>
    <w:div w:id="1809283107">
      <w:bodyDiv w:val="1"/>
      <w:marLeft w:val="0"/>
      <w:marRight w:val="0"/>
      <w:marTop w:val="0"/>
      <w:marBottom w:val="0"/>
      <w:divBdr>
        <w:top w:val="none" w:sz="0" w:space="0" w:color="auto"/>
        <w:left w:val="none" w:sz="0" w:space="0" w:color="auto"/>
        <w:bottom w:val="none" w:sz="0" w:space="0" w:color="auto"/>
        <w:right w:val="none" w:sz="0" w:space="0" w:color="auto"/>
      </w:divBdr>
    </w:div>
    <w:div w:id="1857572309">
      <w:bodyDiv w:val="1"/>
      <w:marLeft w:val="0"/>
      <w:marRight w:val="0"/>
      <w:marTop w:val="0"/>
      <w:marBottom w:val="0"/>
      <w:divBdr>
        <w:top w:val="none" w:sz="0" w:space="0" w:color="auto"/>
        <w:left w:val="none" w:sz="0" w:space="0" w:color="auto"/>
        <w:bottom w:val="none" w:sz="0" w:space="0" w:color="auto"/>
        <w:right w:val="none" w:sz="0" w:space="0" w:color="auto"/>
      </w:divBdr>
    </w:div>
    <w:div w:id="20188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cid:image001.gif@01CFDE3B.BAAA1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CFD599.72D97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Gerstner, David</cp:lastModifiedBy>
  <cp:revision>3</cp:revision>
  <cp:lastPrinted>2022-01-06T23:45:00Z</cp:lastPrinted>
  <dcterms:created xsi:type="dcterms:W3CDTF">2022-01-18T20:26:00Z</dcterms:created>
  <dcterms:modified xsi:type="dcterms:W3CDTF">2022-01-18T20:35:00Z</dcterms:modified>
</cp:coreProperties>
</file>