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66" w:rsidRPr="00490D9C" w:rsidRDefault="00490D9C" w:rsidP="00490D9C">
      <w:pPr>
        <w:jc w:val="center"/>
        <w:rPr>
          <w:u w:val="single"/>
        </w:rPr>
      </w:pPr>
      <w:r w:rsidRPr="00490D9C">
        <w:rPr>
          <w:sz w:val="28"/>
          <w:u w:val="single"/>
        </w:rPr>
        <w:t>Recommended</w:t>
      </w:r>
      <w:r w:rsidR="005F741E">
        <w:rPr>
          <w:sz w:val="28"/>
          <w:u w:val="single"/>
        </w:rPr>
        <w:t xml:space="preserve"> or Completed </w:t>
      </w:r>
      <w:bookmarkStart w:id="0" w:name="_GoBack"/>
      <w:bookmarkEnd w:id="0"/>
      <w:r w:rsidRPr="00490D9C">
        <w:rPr>
          <w:sz w:val="28"/>
          <w:u w:val="single"/>
        </w:rPr>
        <w:t>Protocol Changes for 2023</w:t>
      </w:r>
      <w:r w:rsidRPr="00490D9C">
        <w:rPr>
          <w:u w:val="single"/>
        </w:rPr>
        <w:br/>
      </w:r>
    </w:p>
    <w:p w:rsidR="00490D9C" w:rsidRDefault="00490D9C" w:rsidP="00490D9C">
      <w:pPr>
        <w:pStyle w:val="ListParagraph"/>
        <w:numPr>
          <w:ilvl w:val="0"/>
          <w:numId w:val="2"/>
        </w:numPr>
      </w:pPr>
      <w:r>
        <w:t xml:space="preserve">Geriatric dosing </w:t>
      </w:r>
      <w:r>
        <w:t xml:space="preserve">for </w:t>
      </w:r>
      <w:r>
        <w:t>sedatives and analgesics will be at 50% of the specified adult dose.</w:t>
      </w:r>
    </w:p>
    <w:p w:rsidR="00490D9C" w:rsidRDefault="00490D9C" w:rsidP="00490D9C">
      <w:pPr>
        <w:pStyle w:val="ListParagraph"/>
        <w:numPr>
          <w:ilvl w:val="0"/>
          <w:numId w:val="2"/>
        </w:numPr>
      </w:pPr>
      <w:r>
        <w:t xml:space="preserve">Remove </w:t>
      </w:r>
      <w:proofErr w:type="spellStart"/>
      <w:r>
        <w:t>V</w:t>
      </w:r>
      <w:r>
        <w:t>ecuronium</w:t>
      </w:r>
      <w:proofErr w:type="spellEnd"/>
      <w:r>
        <w:t xml:space="preserve"> from the RSI protocol.</w:t>
      </w:r>
    </w:p>
    <w:p w:rsidR="00490D9C" w:rsidRDefault="00490D9C" w:rsidP="00490D9C">
      <w:pPr>
        <w:pStyle w:val="ListParagraph"/>
        <w:numPr>
          <w:ilvl w:val="0"/>
          <w:numId w:val="2"/>
        </w:numPr>
      </w:pPr>
      <w:r>
        <w:t xml:space="preserve">Make </w:t>
      </w:r>
      <w:r>
        <w:t>changes to</w:t>
      </w:r>
      <w:r>
        <w:t xml:space="preserve"> the trauma triage definitions</w:t>
      </w:r>
    </w:p>
    <w:p w:rsidR="00490D9C" w:rsidRDefault="00490D9C" w:rsidP="00490D9C">
      <w:pPr>
        <w:pStyle w:val="ListParagraph"/>
        <w:numPr>
          <w:ilvl w:val="1"/>
          <w:numId w:val="2"/>
        </w:numPr>
      </w:pPr>
      <w:r>
        <w:t xml:space="preserve">Death in the same </w:t>
      </w:r>
      <w:r>
        <w:t xml:space="preserve">compartment </w:t>
      </w:r>
    </w:p>
    <w:p w:rsidR="00490D9C" w:rsidRDefault="00490D9C" w:rsidP="00490D9C">
      <w:pPr>
        <w:pStyle w:val="ListParagraph"/>
        <w:numPr>
          <w:ilvl w:val="1"/>
          <w:numId w:val="2"/>
        </w:numPr>
      </w:pPr>
      <w:r>
        <w:t>D</w:t>
      </w:r>
      <w:r>
        <w:t>ef</w:t>
      </w:r>
      <w:r>
        <w:t>inition of difficulty breathing</w:t>
      </w:r>
      <w:r w:rsidRPr="00490D9C">
        <w:t xml:space="preserve"> </w:t>
      </w:r>
    </w:p>
    <w:p w:rsidR="00490D9C" w:rsidRDefault="00490D9C" w:rsidP="00490D9C">
      <w:pPr>
        <w:pStyle w:val="ListParagraph"/>
        <w:numPr>
          <w:ilvl w:val="0"/>
          <w:numId w:val="2"/>
        </w:numPr>
      </w:pPr>
      <w:r>
        <w:t xml:space="preserve">The pediatric dosing for </w:t>
      </w:r>
      <w:r>
        <w:t xml:space="preserve">the </w:t>
      </w:r>
      <w:proofErr w:type="spellStart"/>
      <w:r>
        <w:t>cyanokit</w:t>
      </w:r>
      <w:proofErr w:type="spellEnd"/>
      <w:r>
        <w:t xml:space="preserve"> needs to be clarified</w:t>
      </w:r>
    </w:p>
    <w:p w:rsidR="00490D9C" w:rsidRDefault="00490D9C" w:rsidP="00490D9C">
      <w:pPr>
        <w:pStyle w:val="ListParagraph"/>
        <w:numPr>
          <w:ilvl w:val="1"/>
          <w:numId w:val="2"/>
        </w:numPr>
      </w:pPr>
      <w:r>
        <w:t xml:space="preserve">Achieving </w:t>
      </w:r>
      <w:r>
        <w:t xml:space="preserve">the drip rate with the current </w:t>
      </w:r>
      <w:r>
        <w:t xml:space="preserve">drip </w:t>
      </w:r>
      <w:r>
        <w:t>sets</w:t>
      </w:r>
      <w:r>
        <w:t xml:space="preserve"> available</w:t>
      </w:r>
      <w:r>
        <w:t>.</w:t>
      </w:r>
      <w:r w:rsidR="000D5AA5">
        <w:t xml:space="preserve"> </w:t>
      </w:r>
    </w:p>
    <w:p w:rsidR="000D5AA5" w:rsidRDefault="000D5AA5" w:rsidP="00490D9C">
      <w:pPr>
        <w:pStyle w:val="ListParagraph"/>
        <w:numPr>
          <w:ilvl w:val="1"/>
          <w:numId w:val="2"/>
        </w:numPr>
      </w:pPr>
      <w:r>
        <w:t xml:space="preserve">Will add a reminder that the supplied tubing is 20 </w:t>
      </w:r>
      <w:proofErr w:type="spellStart"/>
      <w:r>
        <w:t>gtts</w:t>
      </w:r>
      <w:proofErr w:type="spellEnd"/>
      <w:r>
        <w:t>/ml</w:t>
      </w:r>
    </w:p>
    <w:p w:rsidR="00490D9C" w:rsidRDefault="00490D9C" w:rsidP="00490D9C">
      <w:pPr>
        <w:pStyle w:val="ListParagraph"/>
        <w:numPr>
          <w:ilvl w:val="0"/>
          <w:numId w:val="2"/>
        </w:numPr>
      </w:pPr>
      <w:r>
        <w:t xml:space="preserve">Recommend </w:t>
      </w:r>
      <w:r>
        <w:t>agencies should exchange their drug bag at the facility that granted the field term.</w:t>
      </w:r>
    </w:p>
    <w:p w:rsidR="00490D9C" w:rsidRDefault="00490D9C" w:rsidP="00490D9C">
      <w:pPr>
        <w:pStyle w:val="ListParagraph"/>
        <w:numPr>
          <w:ilvl w:val="1"/>
          <w:numId w:val="2"/>
        </w:numPr>
      </w:pPr>
      <w:r>
        <w:t>This may not be possible if the MCP was at a hospita</w:t>
      </w:r>
      <w:r>
        <w:t>l not participating in the DBEP</w:t>
      </w:r>
    </w:p>
    <w:p w:rsidR="00490D9C" w:rsidRDefault="008323D6" w:rsidP="00490D9C">
      <w:pPr>
        <w:pStyle w:val="ListParagraph"/>
        <w:numPr>
          <w:ilvl w:val="0"/>
          <w:numId w:val="2"/>
        </w:numPr>
      </w:pPr>
      <w:r>
        <w:t xml:space="preserve"> Where </w:t>
      </w:r>
      <w:r w:rsidR="00490D9C">
        <w:t>M</w:t>
      </w:r>
      <w:r w:rsidR="00490D9C">
        <w:t>idazo</w:t>
      </w:r>
      <w:r w:rsidR="00490D9C">
        <w:t xml:space="preserve">lam </w:t>
      </w:r>
      <w:r>
        <w:t xml:space="preserve">is listed as 2 mg, it will increase </w:t>
      </w:r>
      <w:r w:rsidR="00490D9C">
        <w:t>to 2.5</w:t>
      </w:r>
      <w:r w:rsidR="00490D9C">
        <w:t xml:space="preserve"> mg</w:t>
      </w:r>
    </w:p>
    <w:p w:rsidR="00490D9C" w:rsidRDefault="00490D9C" w:rsidP="00490D9C">
      <w:pPr>
        <w:pStyle w:val="ListParagraph"/>
        <w:numPr>
          <w:ilvl w:val="1"/>
          <w:numId w:val="2"/>
        </w:numPr>
      </w:pPr>
      <w:r>
        <w:t xml:space="preserve">Pediatrics maximum dosing </w:t>
      </w:r>
      <w:r w:rsidR="008323D6">
        <w:t xml:space="preserve">IV dose </w:t>
      </w:r>
      <w:r>
        <w:t xml:space="preserve">up to 2.5 mg. </w:t>
      </w:r>
    </w:p>
    <w:p w:rsidR="00490D9C" w:rsidRDefault="00490D9C" w:rsidP="00490D9C">
      <w:pPr>
        <w:pStyle w:val="ListParagraph"/>
        <w:numPr>
          <w:ilvl w:val="1"/>
          <w:numId w:val="2"/>
        </w:numPr>
      </w:pPr>
      <w:r>
        <w:t>Pediatric</w:t>
      </w:r>
      <w:r w:rsidR="008323D6">
        <w:t xml:space="preserve"> maximum IM</w:t>
      </w:r>
      <w:r>
        <w:t xml:space="preserve"> dosing will go to 5 milligrams.</w:t>
      </w:r>
    </w:p>
    <w:p w:rsidR="00490D9C" w:rsidRDefault="00757618" w:rsidP="00490D9C">
      <w:pPr>
        <w:pStyle w:val="ListParagraph"/>
        <w:numPr>
          <w:ilvl w:val="0"/>
          <w:numId w:val="2"/>
        </w:numPr>
      </w:pPr>
      <w:r>
        <w:t xml:space="preserve">Change wording in Trauma Triage Protocol 3017 for “Freestanding ED” to “Satellite ED” </w:t>
      </w:r>
    </w:p>
    <w:p w:rsidR="00757618" w:rsidRDefault="000D5AA5" w:rsidP="00490D9C">
      <w:pPr>
        <w:pStyle w:val="ListParagraph"/>
        <w:numPr>
          <w:ilvl w:val="0"/>
          <w:numId w:val="2"/>
        </w:numPr>
      </w:pPr>
      <w:r>
        <w:t xml:space="preserve">1007 – Basic Airway Maintenance </w:t>
      </w:r>
      <w:r w:rsidR="00E33CC4">
        <w:t>–</w:t>
      </w:r>
      <w:r>
        <w:t xml:space="preserve"> </w:t>
      </w:r>
      <w:r w:rsidR="00E33CC4">
        <w:t xml:space="preserve">“Patient greater than 2 years old” to “Patient less than 2 years old” </w:t>
      </w:r>
    </w:p>
    <w:p w:rsidR="00E33CC4" w:rsidRDefault="00E33CC4" w:rsidP="00490D9C">
      <w:pPr>
        <w:pStyle w:val="ListParagraph"/>
        <w:numPr>
          <w:ilvl w:val="0"/>
          <w:numId w:val="2"/>
        </w:numPr>
      </w:pPr>
      <w:r>
        <w:t>Add IM and IN administration to the Fentanyl Drug Formulary</w:t>
      </w:r>
    </w:p>
    <w:p w:rsidR="00E33CC4" w:rsidRDefault="00E33CC4" w:rsidP="00490D9C">
      <w:pPr>
        <w:pStyle w:val="ListParagraph"/>
        <w:numPr>
          <w:ilvl w:val="0"/>
          <w:numId w:val="2"/>
        </w:numPr>
      </w:pPr>
      <w:r>
        <w:t>Change pediatric lidocaine dose with IOs from 1.5 mg/kg to 0.5 mg/kg in the drug formulary</w:t>
      </w:r>
    </w:p>
    <w:p w:rsidR="00E33CC4" w:rsidRDefault="00E33CC4" w:rsidP="00490D9C">
      <w:pPr>
        <w:pStyle w:val="ListParagraph"/>
        <w:numPr>
          <w:ilvl w:val="0"/>
          <w:numId w:val="2"/>
        </w:numPr>
      </w:pPr>
      <w:r>
        <w:t>Align DNR rules with recently released JITSO</w:t>
      </w:r>
    </w:p>
    <w:p w:rsidR="00E33CC4" w:rsidRDefault="00E33CC4" w:rsidP="00490D9C">
      <w:pPr>
        <w:pStyle w:val="ListParagraph"/>
        <w:numPr>
          <w:ilvl w:val="0"/>
          <w:numId w:val="2"/>
        </w:numPr>
      </w:pPr>
      <w:r>
        <w:t xml:space="preserve">Remove references to prescription </w:t>
      </w:r>
      <w:r w:rsidR="003F3D12">
        <w:t>requirements for EMTs and nitro administration (already done, but needs added to the 2023 modifications)</w:t>
      </w:r>
    </w:p>
    <w:p w:rsidR="003F3D12" w:rsidRDefault="003F3D12" w:rsidP="00490D9C">
      <w:pPr>
        <w:pStyle w:val="ListParagraph"/>
        <w:numPr>
          <w:ilvl w:val="0"/>
          <w:numId w:val="2"/>
        </w:numPr>
      </w:pPr>
      <w:r>
        <w:t>Mention immediate cooling for treatment of heat-related illness</w:t>
      </w:r>
    </w:p>
    <w:p w:rsidR="003F3D12" w:rsidRDefault="003F3D12" w:rsidP="00490D9C">
      <w:pPr>
        <w:pStyle w:val="ListParagraph"/>
        <w:numPr>
          <w:ilvl w:val="0"/>
          <w:numId w:val="2"/>
        </w:numPr>
      </w:pPr>
      <w:r>
        <w:t>The stroke tab needs a lot of clarification. This has been discussed at multiple meetings</w:t>
      </w:r>
      <w:proofErr w:type="gramStart"/>
      <w:r>
        <w:t>,  but</w:t>
      </w:r>
      <w:proofErr w:type="gramEnd"/>
      <w:r>
        <w:t xml:space="preserve"> no real conclusions have been reached. </w:t>
      </w:r>
    </w:p>
    <w:p w:rsidR="003F3D12" w:rsidRDefault="003F3D12" w:rsidP="00490D9C">
      <w:pPr>
        <w:pStyle w:val="ListParagraph"/>
        <w:numPr>
          <w:ilvl w:val="0"/>
          <w:numId w:val="2"/>
        </w:numPr>
      </w:pPr>
      <w:r>
        <w:t>Add MVH-Beavercreek to hospital lists</w:t>
      </w:r>
    </w:p>
    <w:p w:rsidR="003F3D12" w:rsidRDefault="003F3D12" w:rsidP="003F3D12">
      <w:pPr>
        <w:pStyle w:val="ListParagraph"/>
        <w:numPr>
          <w:ilvl w:val="0"/>
          <w:numId w:val="2"/>
        </w:numPr>
      </w:pPr>
      <w:r>
        <w:t>Are we changing the number of lidocaine ampules in the drug bags</w:t>
      </w:r>
    </w:p>
    <w:p w:rsidR="003F3D12" w:rsidRPr="003F3D12" w:rsidRDefault="003F3D12" w:rsidP="003F3D12">
      <w:pPr>
        <w:pStyle w:val="ListParagraph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</w:rPr>
        <w:t xml:space="preserve">Reprioritize in the OB tab that </w:t>
      </w:r>
      <w:r w:rsidRPr="003F3D12">
        <w:rPr>
          <w:rFonts w:ascii="Calibri" w:eastAsia="Times New Roman" w:hAnsi="Calibri" w:cs="Calibri"/>
          <w:color w:val="000000"/>
        </w:rPr>
        <w:t>non-OB related complaints will be transported to the ED</w:t>
      </w:r>
    </w:p>
    <w:p w:rsidR="003F3D12" w:rsidRDefault="007143FF" w:rsidP="00490D9C">
      <w:pPr>
        <w:pStyle w:val="ListParagraph"/>
        <w:numPr>
          <w:ilvl w:val="0"/>
          <w:numId w:val="2"/>
        </w:numPr>
      </w:pPr>
      <w:r>
        <w:t>Remove Capnography from the EMR skill set (already done)</w:t>
      </w:r>
    </w:p>
    <w:p w:rsidR="007143FF" w:rsidRDefault="007143FF" w:rsidP="007143FF">
      <w:pPr>
        <w:pStyle w:val="ListParagraph"/>
        <w:numPr>
          <w:ilvl w:val="0"/>
          <w:numId w:val="2"/>
        </w:numPr>
      </w:pPr>
      <w:r>
        <w:t>5001.4 transport febrile patients over 2 months of age changed to below 2 months of age (already done)</w:t>
      </w:r>
    </w:p>
    <w:p w:rsidR="007143FF" w:rsidRDefault="007143FF" w:rsidP="007143FF">
      <w:pPr>
        <w:pStyle w:val="ListParagraph"/>
        <w:numPr>
          <w:ilvl w:val="0"/>
          <w:numId w:val="2"/>
        </w:numPr>
      </w:pPr>
      <w:r>
        <w:t>Added numbers and info for KHN Springfield</w:t>
      </w:r>
    </w:p>
    <w:p w:rsidR="007143FF" w:rsidRDefault="007143FF" w:rsidP="007143FF">
      <w:pPr>
        <w:pStyle w:val="ListParagraph"/>
        <w:numPr>
          <w:ilvl w:val="0"/>
          <w:numId w:val="2"/>
        </w:numPr>
      </w:pPr>
      <w:r>
        <w:t>Fixed a bunch of typos</w:t>
      </w:r>
    </w:p>
    <w:p w:rsidR="007143FF" w:rsidRDefault="007143FF" w:rsidP="007143FF">
      <w:pPr>
        <w:pStyle w:val="ListParagraph"/>
        <w:numPr>
          <w:ilvl w:val="0"/>
          <w:numId w:val="2"/>
        </w:numPr>
      </w:pPr>
      <w:r>
        <w:t>Updated Drug Bag rules with recommended chang</w:t>
      </w:r>
      <w:r w:rsidR="005F741E">
        <w:t>es from Drug Bag Committee (al</w:t>
      </w:r>
      <w:r>
        <w:t>ready done)</w:t>
      </w:r>
    </w:p>
    <w:p w:rsidR="007143FF" w:rsidRDefault="007143FF" w:rsidP="007143FF">
      <w:pPr>
        <w:ind w:left="360"/>
      </w:pPr>
    </w:p>
    <w:p w:rsidR="00490D9C" w:rsidRDefault="00490D9C" w:rsidP="00490D9C"/>
    <w:p w:rsidR="00490D9C" w:rsidRPr="00757618" w:rsidRDefault="00490D9C" w:rsidP="00490D9C">
      <w:pPr>
        <w:rPr>
          <w:sz w:val="20"/>
        </w:rPr>
      </w:pPr>
    </w:p>
    <w:p w:rsidR="00490D9C" w:rsidRPr="00757618" w:rsidRDefault="00757618" w:rsidP="00757618">
      <w:pPr>
        <w:jc w:val="center"/>
        <w:rPr>
          <w:sz w:val="20"/>
          <w:u w:val="single"/>
        </w:rPr>
      </w:pPr>
      <w:r w:rsidRPr="00757618">
        <w:rPr>
          <w:sz w:val="28"/>
          <w:u w:val="single"/>
        </w:rPr>
        <w:lastRenderedPageBreak/>
        <w:t>Discussion Topics Still Outstanding</w:t>
      </w:r>
      <w:r>
        <w:rPr>
          <w:sz w:val="28"/>
          <w:u w:val="single"/>
        </w:rPr>
        <w:br/>
      </w:r>
    </w:p>
    <w:p w:rsidR="00757618" w:rsidRDefault="00490D9C" w:rsidP="00757618">
      <w:pPr>
        <w:pStyle w:val="ListParagraph"/>
        <w:numPr>
          <w:ilvl w:val="0"/>
          <w:numId w:val="3"/>
        </w:numPr>
      </w:pPr>
      <w:proofErr w:type="spellStart"/>
      <w:proofErr w:type="gramStart"/>
      <w:r>
        <w:t>i</w:t>
      </w:r>
      <w:proofErr w:type="spellEnd"/>
      <w:r>
        <w:t>-Gels</w:t>
      </w:r>
      <w:proofErr w:type="gramEnd"/>
      <w:r>
        <w:t xml:space="preserve"> are now available through the Kettering network for hospital exchange. </w:t>
      </w:r>
      <w:r w:rsidR="00757618">
        <w:t xml:space="preserve"> Do we need to put them in the protocol or mention them in the skill sheets</w:t>
      </w:r>
      <w:r w:rsidR="00757618">
        <w:br/>
      </w:r>
    </w:p>
    <w:p w:rsidR="00757618" w:rsidRDefault="00757618" w:rsidP="00757618">
      <w:pPr>
        <w:pStyle w:val="ListParagraph"/>
        <w:numPr>
          <w:ilvl w:val="0"/>
          <w:numId w:val="3"/>
        </w:numPr>
      </w:pPr>
      <w:r>
        <w:t xml:space="preserve">What is “intoxication” and do we need to clarify what competent is. Do we factor in alcohol or should we just be working off of </w:t>
      </w:r>
      <w:proofErr w:type="gramStart"/>
      <w:r>
        <w:t>Alert</w:t>
      </w:r>
      <w:proofErr w:type="gramEnd"/>
      <w:r>
        <w:t xml:space="preserve"> and Oriented x4?</w:t>
      </w:r>
      <w:r>
        <w:br/>
      </w:r>
    </w:p>
    <w:p w:rsidR="00757618" w:rsidRDefault="00757618" w:rsidP="00757618">
      <w:pPr>
        <w:pStyle w:val="ListParagraph"/>
        <w:numPr>
          <w:ilvl w:val="0"/>
          <w:numId w:val="3"/>
        </w:numPr>
      </w:pPr>
      <w:proofErr w:type="gramStart"/>
      <w:r>
        <w:t>Are Pediatric defibrillation</w:t>
      </w:r>
      <w:proofErr w:type="gramEnd"/>
      <w:r w:rsidR="000D5AA5">
        <w:t xml:space="preserve"> setting in line with PALS? Question has been submitted to Children’s, with no answer yet.</w:t>
      </w:r>
      <w:r w:rsidR="000D5AA5">
        <w:br/>
      </w:r>
    </w:p>
    <w:p w:rsidR="000D5AA5" w:rsidRDefault="00E33CC4" w:rsidP="00757618">
      <w:pPr>
        <w:pStyle w:val="ListParagraph"/>
        <w:numPr>
          <w:ilvl w:val="0"/>
          <w:numId w:val="3"/>
        </w:numPr>
      </w:pPr>
      <w:r>
        <w:t>What is</w:t>
      </w:r>
      <w:r w:rsidR="000D5AA5">
        <w:t xml:space="preserve"> the defined age of pediatric patients?</w:t>
      </w:r>
      <w:r>
        <w:t xml:space="preserve"> Protocol says 16 and under, Trauma Triage says 16-69 y/o.</w:t>
      </w:r>
      <w:r w:rsidR="000D5AA5">
        <w:br/>
      </w:r>
    </w:p>
    <w:p w:rsidR="000D5AA5" w:rsidRDefault="000D5AA5" w:rsidP="005F741E">
      <w:pPr>
        <w:ind w:left="360"/>
      </w:pPr>
    </w:p>
    <w:sectPr w:rsidR="000D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250"/>
    <w:multiLevelType w:val="hybridMultilevel"/>
    <w:tmpl w:val="9242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DEF"/>
    <w:multiLevelType w:val="hybridMultilevel"/>
    <w:tmpl w:val="A330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2C2C"/>
    <w:multiLevelType w:val="hybridMultilevel"/>
    <w:tmpl w:val="A8347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A39A1"/>
    <w:multiLevelType w:val="multilevel"/>
    <w:tmpl w:val="2B3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9C"/>
    <w:rsid w:val="000D5AA5"/>
    <w:rsid w:val="003F3D12"/>
    <w:rsid w:val="00441366"/>
    <w:rsid w:val="00490D9C"/>
    <w:rsid w:val="005F741E"/>
    <w:rsid w:val="007143FF"/>
    <w:rsid w:val="00757618"/>
    <w:rsid w:val="008323D6"/>
    <w:rsid w:val="00E3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459</Words>
  <Characters>2168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Bruggeman</dc:creator>
  <cp:lastModifiedBy>Jeff Bruggeman</cp:lastModifiedBy>
  <cp:revision>1</cp:revision>
  <dcterms:created xsi:type="dcterms:W3CDTF">2022-12-07T00:13:00Z</dcterms:created>
  <dcterms:modified xsi:type="dcterms:W3CDTF">2022-12-07T01:56:00Z</dcterms:modified>
</cp:coreProperties>
</file>