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F2FD" w14:textId="77777777" w:rsidR="000C1EFD" w:rsidRPr="000C1EFD" w:rsidRDefault="000C1EFD" w:rsidP="000C1EFD">
      <w:pPr>
        <w:spacing w:after="0" w:line="240" w:lineRule="auto"/>
        <w:rPr>
          <w:rFonts w:cstheme="minorHAnsi"/>
          <w:color w:val="000000" w:themeColor="text1"/>
        </w:rPr>
      </w:pPr>
      <w:r w:rsidRPr="000C1EFD">
        <w:rPr>
          <w:rFonts w:cstheme="minorHAnsi"/>
          <w:color w:val="000000" w:themeColor="text1"/>
        </w:rPr>
        <w:t>MINUTES</w:t>
      </w:r>
    </w:p>
    <w:p w14:paraId="69A882E3" w14:textId="77777777" w:rsidR="000C1EFD" w:rsidRPr="000C1EFD" w:rsidRDefault="000C1EFD" w:rsidP="000C1EFD">
      <w:pPr>
        <w:spacing w:after="0" w:line="240" w:lineRule="auto"/>
        <w:rPr>
          <w:rFonts w:cstheme="minorHAnsi"/>
          <w:color w:val="000000" w:themeColor="text1"/>
        </w:rPr>
      </w:pPr>
      <w:r w:rsidRPr="000C1EFD">
        <w:rPr>
          <w:rFonts w:cstheme="minorHAnsi"/>
          <w:color w:val="000000" w:themeColor="text1"/>
        </w:rPr>
        <w:t>RPAB Region 3</w:t>
      </w:r>
    </w:p>
    <w:p w14:paraId="00B23A67" w14:textId="73323622" w:rsidR="000C1EFD" w:rsidRPr="000C1EFD" w:rsidRDefault="000C1EFD" w:rsidP="000C1EFD">
      <w:pPr>
        <w:spacing w:after="0" w:line="240" w:lineRule="auto"/>
        <w:rPr>
          <w:rFonts w:cstheme="minorHAnsi"/>
          <w:color w:val="000000" w:themeColor="text1"/>
        </w:rPr>
      </w:pPr>
      <w:r>
        <w:rPr>
          <w:rFonts w:cstheme="minorHAnsi"/>
          <w:color w:val="000000" w:themeColor="text1"/>
        </w:rPr>
        <w:t>April 13</w:t>
      </w:r>
      <w:r w:rsidRPr="000C1EFD">
        <w:rPr>
          <w:rFonts w:cstheme="minorHAnsi"/>
          <w:color w:val="000000" w:themeColor="text1"/>
          <w:vertAlign w:val="superscript"/>
        </w:rPr>
        <w:t>th</w:t>
      </w:r>
      <w:r w:rsidRPr="000C1EFD">
        <w:rPr>
          <w:rFonts w:cstheme="minorHAnsi"/>
          <w:color w:val="000000" w:themeColor="text1"/>
        </w:rPr>
        <w:t>, 202</w:t>
      </w:r>
      <w:r>
        <w:rPr>
          <w:rFonts w:cstheme="minorHAnsi"/>
          <w:color w:val="000000" w:themeColor="text1"/>
        </w:rPr>
        <w:t>3</w:t>
      </w:r>
    </w:p>
    <w:p w14:paraId="50771F2A" w14:textId="77777777" w:rsidR="000C1EFD" w:rsidRPr="000C1EFD" w:rsidRDefault="000C1EFD" w:rsidP="000C1EFD">
      <w:pPr>
        <w:spacing w:after="0" w:line="240" w:lineRule="auto"/>
        <w:rPr>
          <w:rFonts w:cstheme="minorHAnsi"/>
          <w:color w:val="000000" w:themeColor="text1"/>
        </w:rPr>
      </w:pPr>
    </w:p>
    <w:p w14:paraId="04F36C5F" w14:textId="76CE0A5F" w:rsidR="000C1EFD" w:rsidRPr="000C1EFD" w:rsidRDefault="000C1EFD" w:rsidP="000C1EFD">
      <w:pPr>
        <w:spacing w:after="0" w:line="240" w:lineRule="auto"/>
        <w:rPr>
          <w:rFonts w:cstheme="minorHAnsi"/>
          <w:b/>
          <w:color w:val="000000" w:themeColor="text1"/>
        </w:rPr>
      </w:pPr>
      <w:bookmarkStart w:id="0" w:name="_Hlk52891258"/>
      <w:r w:rsidRPr="000C1EFD">
        <w:rPr>
          <w:rFonts w:cstheme="minorHAnsi"/>
          <w:color w:val="000000" w:themeColor="text1"/>
        </w:rPr>
        <w:t xml:space="preserve">Physicians present: (Members in bold) </w:t>
      </w:r>
      <w:proofErr w:type="spellStart"/>
      <w:proofErr w:type="gramStart"/>
      <w:r w:rsidRPr="000C1EFD">
        <w:rPr>
          <w:rFonts w:cstheme="minorHAnsi"/>
          <w:color w:val="000000" w:themeColor="text1"/>
        </w:rPr>
        <w:t>Dr.s</w:t>
      </w:r>
      <w:proofErr w:type="spellEnd"/>
      <w:proofErr w:type="gramEnd"/>
      <w:r w:rsidRPr="000C1EFD">
        <w:rPr>
          <w:rFonts w:cstheme="minorHAnsi"/>
          <w:color w:val="000000" w:themeColor="text1"/>
        </w:rPr>
        <w:t xml:space="preserve"> </w:t>
      </w:r>
      <w:r w:rsidRPr="000C1EFD">
        <w:rPr>
          <w:rFonts w:cstheme="minorHAnsi"/>
          <w:b/>
          <w:bCs/>
          <w:color w:val="000000" w:themeColor="text1"/>
        </w:rPr>
        <w:t>Amburgey</w:t>
      </w:r>
      <w:r w:rsidRPr="000C1EFD">
        <w:rPr>
          <w:rFonts w:cstheme="minorHAnsi"/>
          <w:color w:val="000000" w:themeColor="text1"/>
        </w:rPr>
        <w:t xml:space="preserve">, </w:t>
      </w:r>
      <w:r w:rsidR="00AF53B0">
        <w:rPr>
          <w:rFonts w:cstheme="minorHAnsi"/>
          <w:color w:val="000000" w:themeColor="text1"/>
        </w:rPr>
        <w:t xml:space="preserve">Guest, </w:t>
      </w:r>
      <w:r w:rsidRPr="000C1EFD">
        <w:rPr>
          <w:rFonts w:cstheme="minorHAnsi"/>
          <w:b/>
          <w:color w:val="000000" w:themeColor="text1"/>
        </w:rPr>
        <w:t xml:space="preserve">Huebner, </w:t>
      </w:r>
      <w:r w:rsidRPr="000C1EFD">
        <w:rPr>
          <w:rFonts w:cstheme="minorHAnsi"/>
          <w:b/>
          <w:bCs/>
          <w:color w:val="000000" w:themeColor="text1"/>
        </w:rPr>
        <w:t xml:space="preserve">Krzmarzick, </w:t>
      </w:r>
      <w:r w:rsidRPr="000C1EFD">
        <w:rPr>
          <w:rFonts w:cstheme="minorHAnsi"/>
          <w:b/>
          <w:color w:val="000000" w:themeColor="text1"/>
        </w:rPr>
        <w:t>Marriott</w:t>
      </w:r>
      <w:r w:rsidRPr="000C1EFD">
        <w:rPr>
          <w:rFonts w:cstheme="minorHAnsi"/>
          <w:color w:val="000000" w:themeColor="text1"/>
        </w:rPr>
        <w:t xml:space="preserve">, </w:t>
      </w:r>
      <w:r w:rsidRPr="000C1EFD">
        <w:rPr>
          <w:rFonts w:cstheme="minorHAnsi"/>
          <w:b/>
          <w:bCs/>
          <w:color w:val="000000" w:themeColor="text1"/>
        </w:rPr>
        <w:t>Robinson</w:t>
      </w:r>
      <w:r w:rsidRPr="000C1EFD">
        <w:rPr>
          <w:rFonts w:cstheme="minorHAnsi"/>
          <w:color w:val="000000" w:themeColor="text1"/>
        </w:rPr>
        <w:t xml:space="preserve">, </w:t>
      </w:r>
      <w:r w:rsidRPr="000C1EFD">
        <w:rPr>
          <w:rFonts w:cstheme="minorHAnsi"/>
          <w:b/>
          <w:bCs/>
          <w:color w:val="000000" w:themeColor="text1"/>
        </w:rPr>
        <w:t>Springer</w:t>
      </w:r>
      <w:r w:rsidRPr="000C1EFD">
        <w:rPr>
          <w:rFonts w:cstheme="minorHAnsi"/>
          <w:color w:val="000000" w:themeColor="text1"/>
        </w:rPr>
        <w:t xml:space="preserve">, </w:t>
      </w:r>
      <w:r w:rsidR="00EC0120">
        <w:rPr>
          <w:rFonts w:cstheme="minorHAnsi"/>
          <w:bCs/>
          <w:color w:val="000000" w:themeColor="text1"/>
        </w:rPr>
        <w:t>Waldrup</w:t>
      </w:r>
    </w:p>
    <w:p w14:paraId="09913CDA" w14:textId="77777777" w:rsidR="000C1EFD" w:rsidRPr="000C1EFD" w:rsidRDefault="000C1EFD" w:rsidP="000C1EFD">
      <w:pPr>
        <w:spacing w:after="0" w:line="240" w:lineRule="auto"/>
        <w:rPr>
          <w:rFonts w:cstheme="minorHAnsi"/>
          <w:color w:val="000000" w:themeColor="text1"/>
        </w:rPr>
      </w:pPr>
    </w:p>
    <w:p w14:paraId="23D81D7C" w14:textId="52F19F9D" w:rsidR="000C1EFD" w:rsidRPr="000C1EFD" w:rsidRDefault="000C1EFD" w:rsidP="000C1EFD">
      <w:pPr>
        <w:rPr>
          <w:rFonts w:cstheme="minorHAnsi"/>
          <w:color w:val="000000" w:themeColor="text1"/>
        </w:rPr>
      </w:pPr>
      <w:r w:rsidRPr="000C1EFD">
        <w:rPr>
          <w:rFonts w:cstheme="minorHAnsi"/>
          <w:color w:val="000000" w:themeColor="text1"/>
        </w:rPr>
        <w:t xml:space="preserve">Regular contributors/guests present: Anthony, Lt. Dean, Deere, </w:t>
      </w:r>
      <w:r w:rsidR="005D209D">
        <w:rPr>
          <w:rFonts w:cstheme="minorHAnsi"/>
          <w:color w:val="000000" w:themeColor="text1"/>
        </w:rPr>
        <w:t xml:space="preserve">Duffy, </w:t>
      </w:r>
      <w:r w:rsidRPr="000C1EFD">
        <w:rPr>
          <w:rFonts w:cstheme="minorHAnsi"/>
          <w:color w:val="000000" w:themeColor="text1"/>
        </w:rPr>
        <w:t xml:space="preserve">Garrett, SPM Gerstner, </w:t>
      </w:r>
      <w:r w:rsidR="00B47298">
        <w:rPr>
          <w:rFonts w:cstheme="minorHAnsi"/>
          <w:color w:val="000000" w:themeColor="text1"/>
        </w:rPr>
        <w:t xml:space="preserve">Goffinett, </w:t>
      </w:r>
      <w:r w:rsidRPr="000C1EFD">
        <w:rPr>
          <w:rFonts w:cstheme="minorHAnsi"/>
          <w:color w:val="000000" w:themeColor="text1"/>
        </w:rPr>
        <w:t xml:space="preserve">Harris, Chief Hollinger, Jefferies, Konkel, </w:t>
      </w:r>
      <w:r w:rsidR="00793784">
        <w:rPr>
          <w:rFonts w:cstheme="minorHAnsi"/>
          <w:color w:val="000000" w:themeColor="text1"/>
        </w:rPr>
        <w:t xml:space="preserve">Capt. Meyer, </w:t>
      </w:r>
      <w:r w:rsidRPr="000C1EFD">
        <w:rPr>
          <w:rFonts w:cstheme="minorHAnsi"/>
          <w:color w:val="000000" w:themeColor="text1"/>
        </w:rPr>
        <w:t>Morrett, Sheridan</w:t>
      </w:r>
      <w:bookmarkEnd w:id="0"/>
      <w:r w:rsidR="00793784">
        <w:rPr>
          <w:rFonts w:cstheme="minorHAnsi"/>
          <w:color w:val="000000" w:themeColor="text1"/>
        </w:rPr>
        <w:t>, Thornton</w:t>
      </w:r>
    </w:p>
    <w:p w14:paraId="34EFF0EB" w14:textId="4882E71C" w:rsidR="000C1EFD" w:rsidRPr="000C1EFD" w:rsidRDefault="000C1EFD" w:rsidP="000C1EFD">
      <w:pPr>
        <w:spacing w:after="0" w:line="240" w:lineRule="auto"/>
        <w:rPr>
          <w:rFonts w:cstheme="minorHAnsi"/>
          <w:color w:val="000000" w:themeColor="text1"/>
        </w:rPr>
      </w:pPr>
      <w:r w:rsidRPr="000C1EFD">
        <w:rPr>
          <w:rFonts w:cstheme="minorHAnsi"/>
          <w:color w:val="000000" w:themeColor="text1"/>
        </w:rPr>
        <w:t>Call to order: 083</w:t>
      </w:r>
      <w:r w:rsidR="00287C13">
        <w:rPr>
          <w:rFonts w:cstheme="minorHAnsi"/>
          <w:color w:val="000000" w:themeColor="text1"/>
        </w:rPr>
        <w:t>2</w:t>
      </w:r>
      <w:r w:rsidRPr="000C1EFD">
        <w:rPr>
          <w:rFonts w:cstheme="minorHAnsi"/>
          <w:color w:val="000000" w:themeColor="text1"/>
        </w:rPr>
        <w:t xml:space="preserve"> at the WSU Dept. of Emergency Medicine Offices and via </w:t>
      </w:r>
      <w:proofErr w:type="gramStart"/>
      <w:r w:rsidRPr="000C1EFD">
        <w:rPr>
          <w:rFonts w:cstheme="minorHAnsi"/>
          <w:color w:val="000000" w:themeColor="text1"/>
        </w:rPr>
        <w:t>WebEx;</w:t>
      </w:r>
      <w:proofErr w:type="gramEnd"/>
      <w:r w:rsidRPr="000C1EFD">
        <w:rPr>
          <w:rFonts w:cstheme="minorHAnsi"/>
          <w:color w:val="000000" w:themeColor="text1"/>
        </w:rPr>
        <w:t xml:space="preserve"> </w:t>
      </w:r>
    </w:p>
    <w:p w14:paraId="73FA3D29" w14:textId="77777777" w:rsidR="000C1EFD" w:rsidRPr="000C1EFD" w:rsidRDefault="000C1EFD" w:rsidP="000C1EFD">
      <w:pPr>
        <w:spacing w:after="0" w:line="240" w:lineRule="auto"/>
        <w:rPr>
          <w:rFonts w:cstheme="minorHAnsi"/>
          <w:color w:val="000000" w:themeColor="text1"/>
        </w:rPr>
      </w:pPr>
      <w:r w:rsidRPr="000C1EFD">
        <w:rPr>
          <w:rFonts w:cstheme="minorHAnsi"/>
          <w:color w:val="000000" w:themeColor="text1"/>
        </w:rPr>
        <w:t xml:space="preserve"> </w:t>
      </w:r>
    </w:p>
    <w:p w14:paraId="543F1CAA" w14:textId="5F4E21E7" w:rsidR="00AA3304" w:rsidRDefault="000C1EFD" w:rsidP="000C1EFD">
      <w:pPr>
        <w:spacing w:after="0" w:line="240" w:lineRule="auto"/>
        <w:rPr>
          <w:rFonts w:cstheme="minorHAnsi"/>
          <w:b/>
          <w:color w:val="000000" w:themeColor="text1"/>
        </w:rPr>
      </w:pPr>
      <w:r w:rsidRPr="000C1EFD">
        <w:rPr>
          <w:rFonts w:cstheme="minorHAnsi"/>
          <w:b/>
          <w:color w:val="000000" w:themeColor="text1"/>
        </w:rPr>
        <w:t xml:space="preserve">Standing Orders: </w:t>
      </w:r>
      <w:r w:rsidR="00AA3304" w:rsidRPr="00AA3304">
        <w:rPr>
          <w:rFonts w:cstheme="minorHAnsi"/>
          <w:bCs/>
          <w:color w:val="000000" w:themeColor="text1"/>
        </w:rPr>
        <w:t>NTR</w:t>
      </w:r>
    </w:p>
    <w:p w14:paraId="2D9270ED" w14:textId="77777777" w:rsidR="00AA3304" w:rsidRPr="000C1EFD" w:rsidRDefault="00AA3304" w:rsidP="000C1EFD">
      <w:pPr>
        <w:spacing w:after="0" w:line="240" w:lineRule="auto"/>
        <w:rPr>
          <w:rFonts w:cstheme="minorHAnsi"/>
          <w:b/>
          <w:color w:val="000000" w:themeColor="text1"/>
        </w:rPr>
      </w:pPr>
    </w:p>
    <w:p w14:paraId="4C6B484E" w14:textId="77777777" w:rsidR="000C1EFD" w:rsidRPr="000C1EFD" w:rsidRDefault="000C1EFD" w:rsidP="000C1EFD">
      <w:pPr>
        <w:rPr>
          <w:rFonts w:cstheme="minorHAnsi"/>
        </w:rPr>
      </w:pPr>
      <w:r w:rsidRPr="000C1EFD">
        <w:rPr>
          <w:rFonts w:cstheme="minorHAnsi"/>
          <w:b/>
          <w:color w:val="000000" w:themeColor="text1"/>
        </w:rPr>
        <w:t>Old Business:</w:t>
      </w:r>
    </w:p>
    <w:p w14:paraId="6B7DBCA7" w14:textId="4557B586" w:rsidR="00734461" w:rsidRDefault="000C1EFD" w:rsidP="00734461">
      <w:pPr>
        <w:pStyle w:val="PlainText"/>
      </w:pPr>
      <w:r w:rsidRPr="000C1EFD">
        <w:rPr>
          <w:rFonts w:cstheme="minorHAnsi"/>
          <w:color w:val="000000" w:themeColor="text1"/>
          <w:u w:val="single"/>
        </w:rPr>
        <w:t>Trauma Systems and SORTS</w:t>
      </w:r>
      <w:r w:rsidRPr="000C1EFD">
        <w:rPr>
          <w:rFonts w:cstheme="minorHAnsi"/>
          <w:color w:val="000000" w:themeColor="text1"/>
        </w:rPr>
        <w:t xml:space="preserve">; </w:t>
      </w:r>
      <w:r w:rsidR="00734461">
        <w:t xml:space="preserve">Will be asking </w:t>
      </w:r>
      <w:r w:rsidR="009C5F85">
        <w:t>abou</w:t>
      </w:r>
      <w:r w:rsidR="0007454A">
        <w:t xml:space="preserve">t </w:t>
      </w:r>
      <w:r w:rsidR="00734461">
        <w:t xml:space="preserve">the </w:t>
      </w:r>
      <w:r w:rsidR="009C5F85">
        <w:t xml:space="preserve">use of </w:t>
      </w:r>
      <w:r w:rsidR="00734461">
        <w:t xml:space="preserve">Lucas </w:t>
      </w:r>
      <w:r w:rsidR="00E94C1A">
        <w:t>in tr</w:t>
      </w:r>
      <w:r w:rsidR="009C5F85">
        <w:t xml:space="preserve">auma </w:t>
      </w:r>
      <w:r w:rsidR="00734461">
        <w:t>at SORTS. TTG need to be reviewed and updated. Option is to adopt the State of Ohio guidelines as written.</w:t>
      </w:r>
    </w:p>
    <w:p w14:paraId="054489DC" w14:textId="77777777" w:rsidR="000C1EFD" w:rsidRPr="000C1EFD" w:rsidRDefault="000C1EFD" w:rsidP="000C1EFD">
      <w:pPr>
        <w:spacing w:after="0" w:line="240" w:lineRule="auto"/>
        <w:rPr>
          <w:rFonts w:cstheme="minorHAnsi"/>
          <w:color w:val="000000" w:themeColor="text1"/>
        </w:rPr>
      </w:pPr>
    </w:p>
    <w:p w14:paraId="31695F8A" w14:textId="3ED107E5" w:rsidR="000C1EFD" w:rsidRDefault="000C1EFD" w:rsidP="00353DAD">
      <w:pPr>
        <w:pStyle w:val="PlainText"/>
      </w:pPr>
      <w:r w:rsidRPr="000C1EFD">
        <w:rPr>
          <w:rFonts w:cstheme="minorHAnsi"/>
          <w:color w:val="000000" w:themeColor="text1"/>
          <w:u w:val="single"/>
        </w:rPr>
        <w:t>DBEP</w:t>
      </w:r>
      <w:r w:rsidRPr="000C1EFD">
        <w:rPr>
          <w:rFonts w:cstheme="minorHAnsi"/>
          <w:color w:val="000000" w:themeColor="text1"/>
        </w:rPr>
        <w:t xml:space="preserve">; </w:t>
      </w:r>
      <w:r w:rsidR="00353DAD">
        <w:t xml:space="preserve">Some agencies still need to turn in their drug license to Council. Only two doses of albuterol are now in the bag. Ketamine is still in shortage. An increase in ketamine wastage has been noted by the pharmacists. Will continue to monitor this. Question asked if a smaller volume container of ketamine be placed in the bag for use in pain.  </w:t>
      </w:r>
      <w:r w:rsidR="00353DAD" w:rsidRPr="00C30E2A">
        <w:rPr>
          <w:b/>
          <w:bCs/>
        </w:rPr>
        <w:t>Jordan Jeffries</w:t>
      </w:r>
      <w:r w:rsidR="00353DAD">
        <w:t xml:space="preserve"> is the new Co-Chair.</w:t>
      </w:r>
    </w:p>
    <w:p w14:paraId="577D725B" w14:textId="77777777" w:rsidR="00353DAD" w:rsidRPr="00353DAD" w:rsidRDefault="00353DAD" w:rsidP="00353DAD">
      <w:pPr>
        <w:pStyle w:val="PlainText"/>
      </w:pPr>
    </w:p>
    <w:p w14:paraId="328307D3" w14:textId="5551E25E" w:rsidR="000C1EFD" w:rsidRPr="000C1EFD" w:rsidRDefault="000C1EFD" w:rsidP="000C1EFD">
      <w:pPr>
        <w:spacing w:after="0" w:line="240" w:lineRule="auto"/>
        <w:rPr>
          <w:rFonts w:ascii="Calibri" w:hAnsi="Calibri"/>
          <w:szCs w:val="21"/>
        </w:rPr>
      </w:pPr>
      <w:r w:rsidRPr="000C1EFD">
        <w:rPr>
          <w:rFonts w:ascii="Calibri" w:hAnsi="Calibri" w:cstheme="minorHAnsi"/>
          <w:color w:val="000000" w:themeColor="text1"/>
          <w:szCs w:val="21"/>
          <w:u w:val="single"/>
        </w:rPr>
        <w:t>Community Paramedicine and Research</w:t>
      </w:r>
      <w:r w:rsidRPr="000C1EFD">
        <w:rPr>
          <w:rFonts w:ascii="Calibri" w:hAnsi="Calibri" w:cstheme="minorHAnsi"/>
          <w:color w:val="000000" w:themeColor="text1"/>
          <w:szCs w:val="21"/>
        </w:rPr>
        <w:t xml:space="preserve">; </w:t>
      </w:r>
      <w:r w:rsidR="00815A97">
        <w:rPr>
          <w:rFonts w:ascii="Calibri" w:hAnsi="Calibri" w:cstheme="minorHAnsi"/>
          <w:color w:val="000000" w:themeColor="text1"/>
          <w:szCs w:val="21"/>
        </w:rPr>
        <w:t>NTR</w:t>
      </w:r>
    </w:p>
    <w:p w14:paraId="67D0098F" w14:textId="77777777" w:rsidR="000C1EFD" w:rsidRPr="000C1EFD" w:rsidRDefault="000C1EFD" w:rsidP="000C1EFD">
      <w:pPr>
        <w:spacing w:after="0" w:line="240" w:lineRule="auto"/>
        <w:rPr>
          <w:rFonts w:ascii="Calibri" w:hAnsi="Calibri"/>
          <w:szCs w:val="21"/>
        </w:rPr>
      </w:pPr>
    </w:p>
    <w:p w14:paraId="0E8ECADE" w14:textId="30973009" w:rsidR="0069366B" w:rsidRDefault="000C1EFD" w:rsidP="0069366B">
      <w:pPr>
        <w:pStyle w:val="PlainText"/>
      </w:pPr>
      <w:r w:rsidRPr="000C1EFD">
        <w:rPr>
          <w:rFonts w:cstheme="minorHAnsi"/>
          <w:color w:val="000000" w:themeColor="text1"/>
          <w:u w:val="single"/>
        </w:rPr>
        <w:t xml:space="preserve">Ohio </w:t>
      </w:r>
      <w:proofErr w:type="gramStart"/>
      <w:r w:rsidRPr="000C1EFD">
        <w:rPr>
          <w:rFonts w:cstheme="minorHAnsi"/>
          <w:color w:val="000000" w:themeColor="text1"/>
          <w:u w:val="single"/>
        </w:rPr>
        <w:t>CARES</w:t>
      </w:r>
      <w:r w:rsidRPr="000C1EFD">
        <w:rPr>
          <w:rFonts w:cstheme="minorHAnsi"/>
          <w:color w:val="000000" w:themeColor="text1"/>
        </w:rPr>
        <w:t>;</w:t>
      </w:r>
      <w:proofErr w:type="gramEnd"/>
      <w:r w:rsidRPr="000C1EFD">
        <w:rPr>
          <w:rFonts w:cstheme="minorHAnsi"/>
          <w:color w:val="000000" w:themeColor="text1"/>
        </w:rPr>
        <w:t xml:space="preserve"> </w:t>
      </w:r>
      <w:r w:rsidR="00AF32BD">
        <w:t>A</w:t>
      </w:r>
      <w:r w:rsidR="00734461">
        <w:t xml:space="preserve">utomated data entry </w:t>
      </w:r>
      <w:r w:rsidR="00153FFF">
        <w:t xml:space="preserve">is concern of many agencies. </w:t>
      </w:r>
    </w:p>
    <w:p w14:paraId="6004D1F2" w14:textId="77777777" w:rsidR="000C1EFD" w:rsidRPr="000C1EFD" w:rsidRDefault="000C1EFD" w:rsidP="000C1EFD">
      <w:pPr>
        <w:spacing w:after="0" w:line="240" w:lineRule="auto"/>
        <w:rPr>
          <w:rFonts w:cstheme="minorHAnsi"/>
          <w:szCs w:val="21"/>
        </w:rPr>
      </w:pPr>
    </w:p>
    <w:p w14:paraId="33F71D7C" w14:textId="2957AA63" w:rsidR="000C1EFD" w:rsidRDefault="000C1EFD" w:rsidP="002414B4">
      <w:pPr>
        <w:pStyle w:val="PlainText"/>
      </w:pPr>
      <w:r w:rsidRPr="000C1EFD">
        <w:rPr>
          <w:rFonts w:cstheme="minorHAnsi"/>
          <w:color w:val="000000" w:themeColor="text1"/>
          <w:u w:val="single"/>
        </w:rPr>
        <w:t>Legislative</w:t>
      </w:r>
      <w:r w:rsidRPr="000C1EFD">
        <w:rPr>
          <w:rFonts w:cstheme="minorHAnsi"/>
          <w:color w:val="000000" w:themeColor="text1"/>
        </w:rPr>
        <w:t>;</w:t>
      </w:r>
      <w:r w:rsidR="00FD5B0B" w:rsidRPr="00FD5B0B">
        <w:t xml:space="preserve"> </w:t>
      </w:r>
      <w:r w:rsidR="00FD5B0B">
        <w:t>HB 509 has mostly been reversed except for some references to assistant instructors. There has been recent legislation regarding personally furnishing naloxone. HB 99 might reduce benefits to agencies billing for transport.</w:t>
      </w:r>
    </w:p>
    <w:p w14:paraId="3B606B1B" w14:textId="77777777" w:rsidR="00D829A5" w:rsidRPr="002414B4" w:rsidRDefault="00D829A5" w:rsidP="002414B4">
      <w:pPr>
        <w:pStyle w:val="PlainText"/>
      </w:pPr>
    </w:p>
    <w:p w14:paraId="2A32FF75" w14:textId="5B4A408F" w:rsidR="000C1EFD" w:rsidRDefault="000C1EFD" w:rsidP="00FD5B0B">
      <w:pPr>
        <w:pStyle w:val="PlainText"/>
      </w:pPr>
      <w:r w:rsidRPr="000C1EFD">
        <w:rPr>
          <w:rFonts w:cstheme="minorHAnsi"/>
          <w:color w:val="000000" w:themeColor="text1"/>
          <w:u w:val="single"/>
        </w:rPr>
        <w:t>115</w:t>
      </w:r>
      <w:r w:rsidR="0017540A">
        <w:rPr>
          <w:rFonts w:cstheme="minorHAnsi"/>
          <w:color w:val="000000" w:themeColor="text1"/>
          <w:u w:val="single"/>
        </w:rPr>
        <w:t xml:space="preserve"> and Montgomery County Crisis Receiving Center</w:t>
      </w:r>
      <w:r w:rsidRPr="000C1EFD">
        <w:rPr>
          <w:rFonts w:cstheme="minorHAnsi"/>
          <w:color w:val="000000" w:themeColor="text1"/>
        </w:rPr>
        <w:t xml:space="preserve">; </w:t>
      </w:r>
      <w:r w:rsidR="00833677" w:rsidRPr="00C30E2A">
        <w:rPr>
          <w:b/>
          <w:bCs/>
        </w:rPr>
        <w:t>Addison Steinke</w:t>
      </w:r>
      <w:r w:rsidR="00833677">
        <w:t xml:space="preserve"> reviewed the protocols. Question still as to how much naloxone the patient can have received prior to arrival to qualify for 115. RI open house is April 24. RI and the 833 </w:t>
      </w:r>
      <w:proofErr w:type="gramStart"/>
      <w:r w:rsidR="00833677">
        <w:t>hotline</w:t>
      </w:r>
      <w:proofErr w:type="gramEnd"/>
      <w:r w:rsidR="00833677">
        <w:t xml:space="preserve"> has received numerous calls per day in Montgomery County since its initiation.</w:t>
      </w:r>
      <w:r w:rsidR="0017540A">
        <w:t xml:space="preserve">  Draft protocols approved by RPAB as Optional SOs.</w:t>
      </w:r>
    </w:p>
    <w:p w14:paraId="04AA8BD8" w14:textId="77777777" w:rsidR="00FD5B0B" w:rsidRPr="00FD5B0B" w:rsidRDefault="00FD5B0B" w:rsidP="00FD5B0B">
      <w:pPr>
        <w:pStyle w:val="PlainText"/>
      </w:pPr>
    </w:p>
    <w:p w14:paraId="017EE414" w14:textId="50DBBC55" w:rsidR="000C1EFD" w:rsidRDefault="000C1EFD" w:rsidP="00D829A5">
      <w:pPr>
        <w:pStyle w:val="PlainText"/>
      </w:pPr>
      <w:r w:rsidRPr="000C1EFD">
        <w:rPr>
          <w:rFonts w:cstheme="minorHAnsi"/>
          <w:color w:val="000000" w:themeColor="text1"/>
          <w:u w:val="single"/>
        </w:rPr>
        <w:t xml:space="preserve">Dispatch </w:t>
      </w:r>
      <w:proofErr w:type="gramStart"/>
      <w:r w:rsidRPr="000C1EFD">
        <w:rPr>
          <w:rFonts w:cstheme="minorHAnsi"/>
          <w:color w:val="000000" w:themeColor="text1"/>
          <w:u w:val="single"/>
        </w:rPr>
        <w:t>Centers</w:t>
      </w:r>
      <w:r w:rsidRPr="000C1EFD">
        <w:rPr>
          <w:rFonts w:cstheme="minorHAnsi"/>
          <w:color w:val="000000" w:themeColor="text1"/>
        </w:rPr>
        <w:t>;</w:t>
      </w:r>
      <w:proofErr w:type="gramEnd"/>
      <w:r w:rsidRPr="000C1EFD">
        <w:rPr>
          <w:rFonts w:cstheme="minorHAnsi"/>
          <w:color w:val="000000" w:themeColor="text1"/>
        </w:rPr>
        <w:t xml:space="preserve"> </w:t>
      </w:r>
      <w:r w:rsidR="00D829A5">
        <w:t xml:space="preserve">The changeover to Power Phone </w:t>
      </w:r>
      <w:r w:rsidR="0017540A">
        <w:t xml:space="preserve">at Montgomery County RDC </w:t>
      </w:r>
      <w:r w:rsidR="00D829A5">
        <w:t>is continuing with review of revisions. We continue to emphasize the need for rapid dispatch in unresponsive, non-breathing patients.</w:t>
      </w:r>
    </w:p>
    <w:p w14:paraId="46A7C3ED" w14:textId="77777777" w:rsidR="001F54F4" w:rsidRPr="00D829A5" w:rsidRDefault="001F54F4" w:rsidP="00D829A5">
      <w:pPr>
        <w:pStyle w:val="PlainText"/>
      </w:pPr>
    </w:p>
    <w:p w14:paraId="7BC39D53" w14:textId="77777777" w:rsidR="00D829A5" w:rsidRDefault="000C1EFD" w:rsidP="00D829A5">
      <w:pPr>
        <w:pStyle w:val="PlainText"/>
      </w:pPr>
      <w:r w:rsidRPr="001F54F4">
        <w:rPr>
          <w:rFonts w:cstheme="minorHAnsi"/>
          <w:color w:val="000000" w:themeColor="text1"/>
          <w:u w:val="single"/>
        </w:rPr>
        <w:t>New Medical Director Requirements</w:t>
      </w:r>
      <w:r w:rsidRPr="000C1EFD">
        <w:rPr>
          <w:rFonts w:cstheme="minorHAnsi"/>
          <w:color w:val="000000" w:themeColor="text1"/>
        </w:rPr>
        <w:t xml:space="preserve">; </w:t>
      </w:r>
      <w:r w:rsidR="00D829A5">
        <w:t>No rules regarding the new medical Director legislation yet.</w:t>
      </w:r>
    </w:p>
    <w:p w14:paraId="5C90A5FC" w14:textId="77777777" w:rsidR="007F4CDF" w:rsidRDefault="007F4CDF" w:rsidP="00D829A5">
      <w:pPr>
        <w:pStyle w:val="PlainText"/>
      </w:pPr>
    </w:p>
    <w:p w14:paraId="389DA3CC" w14:textId="25B5061C" w:rsidR="007F4CDF" w:rsidRPr="00AE17F1" w:rsidRDefault="007F4CDF" w:rsidP="007F4CDF">
      <w:pPr>
        <w:spacing w:after="0" w:line="240" w:lineRule="auto"/>
        <w:rPr>
          <w:rFonts w:ascii="Calibri" w:hAnsi="Calibri"/>
          <w:szCs w:val="21"/>
        </w:rPr>
      </w:pPr>
      <w:r w:rsidRPr="007F4CDF">
        <w:rPr>
          <w:rFonts w:ascii="Calibri" w:hAnsi="Calibri"/>
          <w:szCs w:val="21"/>
          <w:u w:val="single"/>
        </w:rPr>
        <w:t>Resident EMS Curriculum:</w:t>
      </w:r>
      <w:r w:rsidRPr="000C1EFD">
        <w:rPr>
          <w:rFonts w:ascii="Calibri" w:hAnsi="Calibri"/>
          <w:szCs w:val="21"/>
        </w:rPr>
        <w:t xml:space="preserve"> </w:t>
      </w:r>
      <w:r w:rsidRPr="00C30E2A">
        <w:rPr>
          <w:b/>
          <w:bCs/>
        </w:rPr>
        <w:t>Dr. Huebner</w:t>
      </w:r>
      <w:r>
        <w:t xml:space="preserve"> gave an overview of the new resident EMS curriculum which has been extensively revised and further developed. It is broken down by objectives for each resident year. They will include experiences in operational and rescue medicine, </w:t>
      </w:r>
      <w:r w:rsidR="006B0F00">
        <w:t xml:space="preserve">ICS, </w:t>
      </w:r>
      <w:r>
        <w:t xml:space="preserve">medical control training, </w:t>
      </w:r>
      <w:r w:rsidR="006B0F00">
        <w:t>and</w:t>
      </w:r>
      <w:r>
        <w:t xml:space="preserve"> opportunities for advanced electives and a resident medical Director apprenticeship. He has also proposed a quarterly EMS Journal club which could involve providers as well.</w:t>
      </w:r>
    </w:p>
    <w:p w14:paraId="2357F499" w14:textId="77777777" w:rsidR="001D2833" w:rsidRDefault="001D2833" w:rsidP="00D829A5">
      <w:pPr>
        <w:pStyle w:val="PlainText"/>
      </w:pPr>
    </w:p>
    <w:p w14:paraId="394323E5" w14:textId="48B358E1" w:rsidR="001D2833" w:rsidRDefault="001D2833" w:rsidP="001D2833">
      <w:pPr>
        <w:pStyle w:val="PlainText"/>
      </w:pPr>
      <w:r w:rsidRPr="001D2833">
        <w:rPr>
          <w:rFonts w:asciiTheme="minorHAnsi" w:eastAsiaTheme="minorEastAsia" w:hAnsiTheme="minorHAnsi" w:cstheme="minorHAnsi"/>
          <w:szCs w:val="22"/>
          <w:u w:val="single"/>
        </w:rPr>
        <w:t>Long Term Care Association and DNRs</w:t>
      </w:r>
      <w:r>
        <w:rPr>
          <w:rFonts w:eastAsiaTheme="minorEastAsia" w:cstheme="minorHAnsi"/>
        </w:rPr>
        <w:t xml:space="preserve">; </w:t>
      </w:r>
      <w:r>
        <w:t>The City of Middletown has recently had focused communication with long-term care facilities</w:t>
      </w:r>
      <w:r w:rsidR="005D1DF7">
        <w:t xml:space="preserve"> </w:t>
      </w:r>
      <w:r>
        <w:t>regarding access to the DNR form.</w:t>
      </w:r>
    </w:p>
    <w:p w14:paraId="3C0A0F84" w14:textId="77777777" w:rsidR="000C1EFD" w:rsidRPr="000C1EFD" w:rsidRDefault="000C1EFD" w:rsidP="000C1EFD">
      <w:pPr>
        <w:spacing w:after="0" w:line="240" w:lineRule="auto"/>
        <w:rPr>
          <w:rFonts w:ascii="Calibri" w:hAnsi="Calibri"/>
          <w:szCs w:val="21"/>
        </w:rPr>
      </w:pPr>
    </w:p>
    <w:p w14:paraId="690207E7" w14:textId="77777777" w:rsidR="000C1EFD" w:rsidRDefault="000C1EFD" w:rsidP="000C1EFD">
      <w:pPr>
        <w:spacing w:after="0" w:line="240" w:lineRule="auto"/>
        <w:rPr>
          <w:rFonts w:cstheme="minorHAnsi"/>
          <w:b/>
          <w:color w:val="000000" w:themeColor="text1"/>
        </w:rPr>
      </w:pPr>
      <w:r w:rsidRPr="000C1EFD">
        <w:rPr>
          <w:rFonts w:cstheme="minorHAnsi"/>
          <w:b/>
          <w:color w:val="000000" w:themeColor="text1"/>
        </w:rPr>
        <w:t>New Business:</w:t>
      </w:r>
    </w:p>
    <w:p w14:paraId="487536DE" w14:textId="77777777" w:rsidR="0005757E" w:rsidRPr="000C1EFD" w:rsidRDefault="0005757E" w:rsidP="000C1EFD">
      <w:pPr>
        <w:spacing w:after="0" w:line="240" w:lineRule="auto"/>
        <w:rPr>
          <w:rFonts w:cstheme="minorHAnsi"/>
          <w:b/>
          <w:color w:val="000000" w:themeColor="text1"/>
        </w:rPr>
      </w:pPr>
    </w:p>
    <w:p w14:paraId="29DB6A04" w14:textId="3C2424A5" w:rsidR="008A1791" w:rsidRDefault="0005757E" w:rsidP="008A1791">
      <w:pPr>
        <w:pStyle w:val="PlainText"/>
      </w:pPr>
      <w:r w:rsidRPr="0005757E">
        <w:rPr>
          <w:rFonts w:asciiTheme="minorHAnsi" w:hAnsiTheme="minorHAnsi" w:cstheme="minorHAnsi"/>
          <w:u w:val="single"/>
        </w:rPr>
        <w:t xml:space="preserve">Personally Furnishing </w:t>
      </w:r>
      <w:proofErr w:type="gramStart"/>
      <w:r w:rsidRPr="0005757E">
        <w:rPr>
          <w:rFonts w:asciiTheme="minorHAnsi" w:hAnsiTheme="minorHAnsi" w:cstheme="minorHAnsi"/>
          <w:u w:val="single"/>
        </w:rPr>
        <w:t>Naloxone</w:t>
      </w:r>
      <w:r>
        <w:rPr>
          <w:rFonts w:cstheme="minorHAnsi"/>
        </w:rPr>
        <w:t>;</w:t>
      </w:r>
      <w:proofErr w:type="gramEnd"/>
      <w:r w:rsidR="008A1791" w:rsidRPr="008A1791">
        <w:t xml:space="preserve"> </w:t>
      </w:r>
      <w:r w:rsidR="008A1791">
        <w:t>HB 588 remove requirements for having the medical director</w:t>
      </w:r>
      <w:r w:rsidR="00E94C1A">
        <w:t>’</w:t>
      </w:r>
      <w:r w:rsidR="008A1791">
        <w:t>s name on the package or to record to whom naloxone is given.</w:t>
      </w:r>
      <w:r w:rsidR="0017540A">
        <w:t xml:space="preserve">  Draft process approved by RPAB as an Optional SO.</w:t>
      </w:r>
    </w:p>
    <w:p w14:paraId="0A6AB6E3" w14:textId="77777777" w:rsidR="0005757E" w:rsidRDefault="0005757E" w:rsidP="00AE17F1">
      <w:pPr>
        <w:spacing w:after="0" w:line="240" w:lineRule="auto"/>
        <w:rPr>
          <w:rFonts w:cstheme="minorHAnsi"/>
          <w:bCs/>
          <w:color w:val="000000" w:themeColor="text1"/>
        </w:rPr>
      </w:pPr>
    </w:p>
    <w:p w14:paraId="03C4C22E" w14:textId="6F142E2D" w:rsidR="000C1EFD" w:rsidRDefault="000C1EFD" w:rsidP="000C1EFD">
      <w:pPr>
        <w:spacing w:after="0" w:line="240" w:lineRule="auto"/>
        <w:rPr>
          <w:rFonts w:cstheme="minorHAnsi"/>
          <w:b/>
          <w:color w:val="000000" w:themeColor="text1"/>
        </w:rPr>
      </w:pPr>
      <w:r w:rsidRPr="000C1EFD">
        <w:rPr>
          <w:rFonts w:cstheme="minorHAnsi"/>
          <w:b/>
          <w:color w:val="000000" w:themeColor="text1"/>
        </w:rPr>
        <w:t>Open Forum:</w:t>
      </w:r>
    </w:p>
    <w:p w14:paraId="4E923412" w14:textId="77777777" w:rsidR="005B3D1E" w:rsidRPr="000C1EFD" w:rsidRDefault="005B3D1E" w:rsidP="000C1EFD">
      <w:pPr>
        <w:spacing w:after="0" w:line="240" w:lineRule="auto"/>
        <w:rPr>
          <w:rFonts w:cstheme="minorHAnsi"/>
          <w:b/>
          <w:color w:val="000000" w:themeColor="text1"/>
        </w:rPr>
      </w:pPr>
    </w:p>
    <w:p w14:paraId="2E5A0B25" w14:textId="47A122DA" w:rsidR="000C1EFD" w:rsidRPr="003F2E77" w:rsidRDefault="000C1EFD" w:rsidP="003F2E77">
      <w:pPr>
        <w:pStyle w:val="PlainText"/>
      </w:pPr>
      <w:r w:rsidRPr="000C1EFD">
        <w:rPr>
          <w:rFonts w:cstheme="minorHAnsi"/>
          <w:bCs/>
          <w:color w:val="000000" w:themeColor="text1"/>
          <w:u w:val="single"/>
        </w:rPr>
        <w:t xml:space="preserve">Region 6; </w:t>
      </w:r>
      <w:r w:rsidR="003F2E77">
        <w:t>Ketamine is now in the Region 6 protocol for both combative patients and pain. They have experienced a few problems.</w:t>
      </w:r>
    </w:p>
    <w:p w14:paraId="4F6A5944" w14:textId="77777777" w:rsidR="000C1EFD" w:rsidRPr="000C1EFD" w:rsidRDefault="000C1EFD" w:rsidP="000C1EFD">
      <w:pPr>
        <w:spacing w:after="0" w:line="240" w:lineRule="auto"/>
        <w:rPr>
          <w:rFonts w:cstheme="minorHAnsi"/>
          <w:color w:val="000000" w:themeColor="text1"/>
        </w:rPr>
      </w:pPr>
    </w:p>
    <w:p w14:paraId="0FC38E28" w14:textId="7BA0A491" w:rsidR="003F2E77" w:rsidRDefault="000C1EFD" w:rsidP="003F2E77">
      <w:pPr>
        <w:pStyle w:val="PlainText"/>
      </w:pPr>
      <w:r w:rsidRPr="000C1EFD">
        <w:rPr>
          <w:rFonts w:cstheme="minorHAnsi"/>
          <w:color w:val="000000" w:themeColor="text1"/>
          <w:u w:val="single"/>
        </w:rPr>
        <w:t>GMVEMSC</w:t>
      </w:r>
      <w:r w:rsidRPr="000C1EFD">
        <w:rPr>
          <w:rFonts w:cstheme="minorHAnsi"/>
          <w:color w:val="000000" w:themeColor="text1"/>
        </w:rPr>
        <w:t xml:space="preserve">; </w:t>
      </w:r>
      <w:r w:rsidRPr="003F2E77">
        <w:rPr>
          <w:rFonts w:cstheme="minorHAnsi"/>
          <w:b/>
          <w:bCs/>
          <w:color w:val="000000" w:themeColor="text1"/>
        </w:rPr>
        <w:t>President Hollinger</w:t>
      </w:r>
      <w:r w:rsidRPr="000C1EFD">
        <w:rPr>
          <w:rFonts w:cstheme="minorHAnsi"/>
          <w:color w:val="000000" w:themeColor="text1"/>
        </w:rPr>
        <w:t xml:space="preserve">; </w:t>
      </w:r>
      <w:r w:rsidRPr="000C1EFD">
        <w:t>gratitude to the RPAB was expressed.</w:t>
      </w:r>
      <w:r w:rsidR="003F2E77" w:rsidRPr="003F2E77">
        <w:t xml:space="preserve"> </w:t>
      </w:r>
      <w:r w:rsidR="003F2E77">
        <w:t xml:space="preserve">The Education Committee has been very active with the rollout of the standing orders changes. </w:t>
      </w:r>
      <w:r w:rsidR="003F2E77" w:rsidRPr="00E3276F">
        <w:rPr>
          <w:b/>
          <w:bCs/>
        </w:rPr>
        <w:t xml:space="preserve">Justin Buehler </w:t>
      </w:r>
      <w:r w:rsidR="003F2E77">
        <w:t>is the president elect. The Council will be undertaking a strategic planning</w:t>
      </w:r>
      <w:r w:rsidR="0017540A">
        <w:t xml:space="preserve"> process</w:t>
      </w:r>
      <w:r w:rsidR="003F2E77">
        <w:t>.</w:t>
      </w:r>
    </w:p>
    <w:p w14:paraId="43A13B91" w14:textId="77777777" w:rsidR="003F2E77" w:rsidRDefault="003F2E77" w:rsidP="003F2E77">
      <w:pPr>
        <w:pStyle w:val="PlainText"/>
        <w:rPr>
          <w:rFonts w:cstheme="minorHAnsi"/>
          <w:color w:val="000000" w:themeColor="text1"/>
          <w:u w:val="single"/>
        </w:rPr>
      </w:pPr>
    </w:p>
    <w:p w14:paraId="2FAFF78A" w14:textId="392A489B" w:rsidR="003F2E77" w:rsidRDefault="000C1EFD" w:rsidP="003F2E77">
      <w:pPr>
        <w:pStyle w:val="PlainText"/>
      </w:pPr>
      <w:r w:rsidRPr="000C1EFD">
        <w:rPr>
          <w:rFonts w:cstheme="minorHAnsi"/>
          <w:color w:val="000000" w:themeColor="text1"/>
          <w:u w:val="single"/>
        </w:rPr>
        <w:t>MMRS/RMRS</w:t>
      </w:r>
      <w:r w:rsidRPr="003F2E77">
        <w:rPr>
          <w:rFonts w:cstheme="minorHAnsi"/>
          <w:b/>
          <w:bCs/>
          <w:color w:val="000000" w:themeColor="text1"/>
        </w:rPr>
        <w:t xml:space="preserve">; </w:t>
      </w:r>
      <w:r w:rsidR="003F2E77" w:rsidRPr="003F2E77">
        <w:rPr>
          <w:rFonts w:cstheme="minorHAnsi"/>
          <w:b/>
          <w:bCs/>
          <w:color w:val="000000" w:themeColor="text1"/>
        </w:rPr>
        <w:t>Mr. Gerstner</w:t>
      </w:r>
      <w:r w:rsidR="003F2E77">
        <w:rPr>
          <w:rFonts w:cstheme="minorHAnsi"/>
          <w:b/>
          <w:bCs/>
          <w:color w:val="000000" w:themeColor="text1"/>
        </w:rPr>
        <w:t xml:space="preserve">; </w:t>
      </w:r>
      <w:r w:rsidR="003F2E77">
        <w:t>COTS has adopted SALT triage</w:t>
      </w:r>
      <w:r w:rsidR="0017540A">
        <w:t xml:space="preserve"> for Ohio Regions 4, 7, and 8</w:t>
      </w:r>
      <w:r w:rsidR="003F2E77">
        <w:t>. Monitoring new Marburg outbreaks. Next QTD is April 28 and 29th. OHTrac will be used and will track which hospitals are participating. DOND exercise is planned for Washington Township which will be a combined Kettering and Premier effort. The</w:t>
      </w:r>
      <w:r w:rsidR="0017540A">
        <w:t>re</w:t>
      </w:r>
      <w:r w:rsidR="003F2E77">
        <w:t xml:space="preserve"> have been recent DOND exercises in Darke and Montgomery counties. A DOND full scale exercise will be held April 30 at the Clark State building near Wright State for </w:t>
      </w:r>
      <w:proofErr w:type="spellStart"/>
      <w:r w:rsidR="003F2E77">
        <w:t>Soin</w:t>
      </w:r>
      <w:proofErr w:type="spellEnd"/>
      <w:r w:rsidR="003F2E77">
        <w:t xml:space="preserve"> and Greene. The </w:t>
      </w:r>
      <w:r w:rsidR="0017540A">
        <w:t xml:space="preserve">ODH </w:t>
      </w:r>
      <w:r w:rsidR="003F2E77">
        <w:t>Emerging Pathogens Coalition has begun meeting again.</w:t>
      </w:r>
    </w:p>
    <w:p w14:paraId="632D7A3C" w14:textId="77777777" w:rsidR="000C1EFD" w:rsidRPr="000C1EFD" w:rsidRDefault="000C1EFD" w:rsidP="000C1EFD">
      <w:pPr>
        <w:autoSpaceDE w:val="0"/>
        <w:autoSpaceDN w:val="0"/>
        <w:spacing w:after="0" w:line="240" w:lineRule="auto"/>
        <w:rPr>
          <w:rFonts w:eastAsia="Times New Roman" w:cstheme="minorHAnsi"/>
        </w:rPr>
      </w:pPr>
    </w:p>
    <w:p w14:paraId="62B7406A" w14:textId="190554D2" w:rsidR="000C1EFD" w:rsidRDefault="000C1EFD" w:rsidP="000C1EFD">
      <w:pPr>
        <w:autoSpaceDE w:val="0"/>
        <w:autoSpaceDN w:val="0"/>
        <w:spacing w:after="0" w:line="240" w:lineRule="auto"/>
        <w:rPr>
          <w:rFonts w:eastAsia="Times New Roman" w:cstheme="minorHAnsi"/>
        </w:rPr>
      </w:pPr>
      <w:r w:rsidRPr="000C1EFD">
        <w:rPr>
          <w:rFonts w:eastAsia="Times New Roman" w:cstheme="minorHAnsi"/>
        </w:rPr>
        <w:t xml:space="preserve">Adjourn; </w:t>
      </w:r>
      <w:proofErr w:type="gramStart"/>
      <w:r w:rsidRPr="000C1EFD">
        <w:rPr>
          <w:rFonts w:eastAsia="Times New Roman" w:cstheme="minorHAnsi"/>
        </w:rPr>
        <w:t>10</w:t>
      </w:r>
      <w:r w:rsidR="00287C13">
        <w:rPr>
          <w:rFonts w:eastAsia="Times New Roman" w:cstheme="minorHAnsi"/>
        </w:rPr>
        <w:t>01</w:t>
      </w:r>
      <w:proofErr w:type="gramEnd"/>
    </w:p>
    <w:p w14:paraId="6DC0842C" w14:textId="77777777" w:rsidR="003F2E77" w:rsidRDefault="003F2E77" w:rsidP="000C1EFD">
      <w:pPr>
        <w:autoSpaceDE w:val="0"/>
        <w:autoSpaceDN w:val="0"/>
        <w:spacing w:after="0" w:line="240" w:lineRule="auto"/>
        <w:rPr>
          <w:rFonts w:eastAsia="Times New Roman" w:cstheme="minorHAnsi"/>
        </w:rPr>
      </w:pPr>
    </w:p>
    <w:p w14:paraId="797048B3" w14:textId="77777777" w:rsidR="00B932E3" w:rsidRDefault="00B932E3" w:rsidP="00B932E3">
      <w:pPr>
        <w:pStyle w:val="PlainText"/>
      </w:pPr>
    </w:p>
    <w:p w14:paraId="582458B2" w14:textId="77777777" w:rsidR="00B932E3" w:rsidRDefault="00B932E3" w:rsidP="00B932E3">
      <w:pPr>
        <w:pStyle w:val="PlainText"/>
      </w:pPr>
    </w:p>
    <w:p w14:paraId="056B9583" w14:textId="14252F8D" w:rsidR="00B932E3" w:rsidRDefault="00B932E3" w:rsidP="00B932E3">
      <w:pPr>
        <w:pStyle w:val="PlainText"/>
      </w:pPr>
      <w:bookmarkStart w:id="1" w:name="_Hlk136976900"/>
    </w:p>
    <w:bookmarkEnd w:id="1"/>
    <w:p w14:paraId="19501998" w14:textId="77777777" w:rsidR="00B932E3" w:rsidRDefault="00B932E3" w:rsidP="00B932E3">
      <w:pPr>
        <w:pStyle w:val="PlainText"/>
      </w:pPr>
    </w:p>
    <w:p w14:paraId="687EC34B" w14:textId="77777777" w:rsidR="00B932E3" w:rsidRDefault="00B932E3" w:rsidP="00B932E3">
      <w:pPr>
        <w:pStyle w:val="PlainText"/>
      </w:pPr>
    </w:p>
    <w:p w14:paraId="74FA5DA1" w14:textId="77777777" w:rsidR="00B932E3" w:rsidRDefault="00B932E3" w:rsidP="00B932E3">
      <w:pPr>
        <w:pStyle w:val="PlainText"/>
      </w:pPr>
    </w:p>
    <w:p w14:paraId="64128F60" w14:textId="77777777" w:rsidR="00B932E3" w:rsidRPr="000C1EFD" w:rsidRDefault="00B932E3" w:rsidP="000C1EFD">
      <w:pPr>
        <w:autoSpaceDE w:val="0"/>
        <w:autoSpaceDN w:val="0"/>
        <w:spacing w:after="0" w:line="240" w:lineRule="auto"/>
        <w:rPr>
          <w:rFonts w:eastAsia="Times New Roman" w:cstheme="minorHAnsi"/>
        </w:rPr>
      </w:pPr>
    </w:p>
    <w:p w14:paraId="7E7EBE63" w14:textId="77777777" w:rsidR="00B40EC5" w:rsidRDefault="00B40EC5"/>
    <w:sectPr w:rsidR="00B40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FD"/>
    <w:rsid w:val="00021B68"/>
    <w:rsid w:val="00052722"/>
    <w:rsid w:val="0005757E"/>
    <w:rsid w:val="0007454A"/>
    <w:rsid w:val="000846F5"/>
    <w:rsid w:val="000C1EFD"/>
    <w:rsid w:val="00125586"/>
    <w:rsid w:val="00143B2F"/>
    <w:rsid w:val="00153FFF"/>
    <w:rsid w:val="0017540A"/>
    <w:rsid w:val="001D2833"/>
    <w:rsid w:val="001F54F4"/>
    <w:rsid w:val="002414B4"/>
    <w:rsid w:val="0026519D"/>
    <w:rsid w:val="00287C13"/>
    <w:rsid w:val="002D644E"/>
    <w:rsid w:val="00316837"/>
    <w:rsid w:val="00353DAD"/>
    <w:rsid w:val="003F2E77"/>
    <w:rsid w:val="00541955"/>
    <w:rsid w:val="005B3D1E"/>
    <w:rsid w:val="005D052D"/>
    <w:rsid w:val="005D1DF7"/>
    <w:rsid w:val="005D209D"/>
    <w:rsid w:val="006062E7"/>
    <w:rsid w:val="006345E0"/>
    <w:rsid w:val="0069366B"/>
    <w:rsid w:val="006B0F00"/>
    <w:rsid w:val="007167EE"/>
    <w:rsid w:val="00734461"/>
    <w:rsid w:val="00793784"/>
    <w:rsid w:val="007960EA"/>
    <w:rsid w:val="007F4CDF"/>
    <w:rsid w:val="00815A97"/>
    <w:rsid w:val="00832018"/>
    <w:rsid w:val="00833677"/>
    <w:rsid w:val="008A1791"/>
    <w:rsid w:val="009C5F85"/>
    <w:rsid w:val="00AA3304"/>
    <w:rsid w:val="00AE17F1"/>
    <w:rsid w:val="00AF32BD"/>
    <w:rsid w:val="00AF53B0"/>
    <w:rsid w:val="00B40EC5"/>
    <w:rsid w:val="00B47298"/>
    <w:rsid w:val="00B932E3"/>
    <w:rsid w:val="00BA692B"/>
    <w:rsid w:val="00C143FE"/>
    <w:rsid w:val="00C30E2A"/>
    <w:rsid w:val="00D829A5"/>
    <w:rsid w:val="00DC46C1"/>
    <w:rsid w:val="00E3276F"/>
    <w:rsid w:val="00E464EF"/>
    <w:rsid w:val="00E471A0"/>
    <w:rsid w:val="00E61AC2"/>
    <w:rsid w:val="00E82DCA"/>
    <w:rsid w:val="00E9405E"/>
    <w:rsid w:val="00E94C1A"/>
    <w:rsid w:val="00EC0120"/>
    <w:rsid w:val="00F72322"/>
    <w:rsid w:val="00F85426"/>
    <w:rsid w:val="00F93F93"/>
    <w:rsid w:val="00FD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52AD"/>
  <w15:chartTrackingRefBased/>
  <w15:docId w15:val="{68CEC873-2443-466A-B1D3-35E628E5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32E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32E3"/>
    <w:rPr>
      <w:rFonts w:ascii="Calibri" w:hAnsi="Calibri"/>
      <w:szCs w:val="21"/>
    </w:rPr>
  </w:style>
  <w:style w:type="paragraph" w:styleId="Revision">
    <w:name w:val="Revision"/>
    <w:hidden/>
    <w:uiPriority w:val="99"/>
    <w:semiHidden/>
    <w:rsid w:val="00175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68614">
      <w:bodyDiv w:val="1"/>
      <w:marLeft w:val="0"/>
      <w:marRight w:val="0"/>
      <w:marTop w:val="0"/>
      <w:marBottom w:val="0"/>
      <w:divBdr>
        <w:top w:val="none" w:sz="0" w:space="0" w:color="auto"/>
        <w:left w:val="none" w:sz="0" w:space="0" w:color="auto"/>
        <w:bottom w:val="none" w:sz="0" w:space="0" w:color="auto"/>
        <w:right w:val="none" w:sz="0" w:space="0" w:color="auto"/>
      </w:divBdr>
    </w:div>
    <w:div w:id="6933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William R</dc:creator>
  <cp:keywords/>
  <dc:description/>
  <cp:lastModifiedBy>Marriott, William R</cp:lastModifiedBy>
  <cp:revision>2</cp:revision>
  <dcterms:created xsi:type="dcterms:W3CDTF">2023-06-07T13:38:00Z</dcterms:created>
  <dcterms:modified xsi:type="dcterms:W3CDTF">2023-06-07T13:38:00Z</dcterms:modified>
</cp:coreProperties>
</file>