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D530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MINUTES </w:t>
      </w:r>
    </w:p>
    <w:p w14:paraId="4365575F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RPAB Region 3 </w:t>
      </w:r>
    </w:p>
    <w:p w14:paraId="21D5B58D" w14:textId="52F63A13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June 11, 2026 </w:t>
      </w:r>
    </w:p>
    <w:p w14:paraId="1EA29421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 </w:t>
      </w:r>
    </w:p>
    <w:p w14:paraId="5E19686A" w14:textId="0E44683B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Physicians present: (Members in bold) Drs. </w:t>
      </w: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Amburgey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, </w:t>
      </w: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Bales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, </w:t>
      </w: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Finnegan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, Goyal, </w:t>
      </w: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Kr</w:t>
      </w:r>
      <w:r w:rsidR="00E560D9"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zmarzick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,</w:t>
      </w: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 Marriott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, </w:t>
      </w: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Robinson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, </w:t>
      </w: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Springer</w:t>
      </w:r>
    </w:p>
    <w:p w14:paraId="0FC78DB7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75946BD6" w14:textId="52F307C4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Regular contributors/guests present: Balcom, Bradford, AC Bruggeman, Burdick, Facer, Chief </w:t>
      </w:r>
      <w:r w:rsidR="009C2779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A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. Follick, SPM Gerstner, Goffinet, Chief Knisley, Lehrter, Capt. Meyer,</w:t>
      </w:r>
      <w:r w:rsidR="00B70AC0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="00B167D9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Palmer, </w:t>
      </w:r>
      <w:r w:rsidR="00B70AC0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Pearson,</w:t>
      </w:r>
      <w:r w:rsidR="009C2779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Pruszynski, Pullium, Rihm, Schneider, Thornton, Valiton, Ward</w:t>
      </w:r>
    </w:p>
    <w:p w14:paraId="59F9E016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 </w:t>
      </w:r>
    </w:p>
    <w:p w14:paraId="621682D5" w14:textId="568149C9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  <w:t>Call to order: 0830 at the DCH Inspiration Center and via Teams</w:t>
      </w:r>
      <w:r w:rsidR="000845B1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  <w:t>.</w:t>
      </w:r>
    </w:p>
    <w:p w14:paraId="14A6133A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423C567C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Standing Orders: </w:t>
      </w:r>
    </w:p>
    <w:p w14:paraId="1FCEB8A7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</w:pPr>
    </w:p>
    <w:p w14:paraId="1D2AACF7" w14:textId="77777777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The term "12-lead" will be changed to a less specific term for a multi-lead EKG.  </w:t>
      </w:r>
    </w:p>
    <w:p w14:paraId="093A2F9D" w14:textId="77777777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18415023" w14:textId="77777777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The advanced EMT "optional" skills were reviewed. No changes. </w:t>
      </w:r>
    </w:p>
    <w:p w14:paraId="1CAC07BD" w14:textId="77777777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0EB199E8" w14:textId="01A50B91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Discussion regarding use of an IO and hypoglycemia.  There have </w:t>
      </w:r>
      <w:r w:rsidR="00186C1F"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been 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questions regarding use of an IO for D10 versus oral glucose.  We will reiterate that I</w:t>
      </w:r>
      <w:r w:rsidR="00EF60BB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O i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s permitted </w:t>
      </w:r>
      <w:r w:rsidR="00EF60BB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i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n unstable hypoglycemia and that oral glucose is also safe and should be utilized where appropriate.  It was </w:t>
      </w:r>
      <w:r w:rsidR="00186C1F"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agreed that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the current protocol already covers this</w:t>
      </w:r>
      <w:r w:rsidR="00376F36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topic adequately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.</w:t>
      </w:r>
    </w:p>
    <w:p w14:paraId="4E6A0E41" w14:textId="77777777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55B1BD90" w14:textId="77777777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DSD will be kept as an optional skill.</w:t>
      </w:r>
    </w:p>
    <w:p w14:paraId="1EC21102" w14:textId="77777777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16134F73" w14:textId="4F6EF09D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Discussion of whether negative</w:t>
      </w:r>
      <w:r w:rsidR="00D04C3C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BBP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results should be communicated to EMS under the exposure protocol.  It was agreed this is preferable.</w:t>
      </w:r>
    </w:p>
    <w:p w14:paraId="7DDB9A75" w14:textId="77777777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6CC176BC" w14:textId="0DB0DA76" w:rsidR="005F51EA" w:rsidRPr="00186C1F" w:rsidRDefault="00D04C3C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  <w:r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A</w:t>
      </w:r>
      <w:r w:rsidR="005F51EA"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dding ketamine to the seizure protocol.</w:t>
      </w:r>
    </w:p>
    <w:p w14:paraId="54F4EA6E" w14:textId="77777777" w:rsidR="005F51EA" w:rsidRPr="00186C1F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2A6641EF" w14:textId="52D25999" w:rsidR="005F51EA" w:rsidRDefault="005F51EA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The term "noninvasive" ventilation will be used to allow for both CPAP, BiPAP etc.</w:t>
      </w:r>
    </w:p>
    <w:p w14:paraId="6F573BCF" w14:textId="77777777" w:rsidR="00D04C3C" w:rsidRPr="00186C1F" w:rsidRDefault="00D04C3C" w:rsidP="005F51EA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6B2844E4" w14:textId="77777777" w:rsidR="00301F46" w:rsidRPr="00D04C3C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D04C3C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Old Business</w:t>
      </w:r>
      <w:r w:rsidRPr="00D04C3C"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:</w:t>
      </w:r>
    </w:p>
    <w:p w14:paraId="02E7D4FE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12E2D8FC" w14:textId="77777777" w:rsidR="00301F46" w:rsidRPr="00186C1F" w:rsidRDefault="00301F46" w:rsidP="00301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  <w:sz w:val="22"/>
          <w:szCs w:val="22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Trauma Systems and SORTS;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NTR</w:t>
      </w:r>
    </w:p>
    <w:p w14:paraId="23AB04AE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72DF5C7A" w14:textId="0FB506B9" w:rsidR="00301F46" w:rsidRPr="00186C1F" w:rsidRDefault="00301F46" w:rsidP="00301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  <w:sz w:val="22"/>
          <w:szCs w:val="22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DBEP/Drug Shortages;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="000E4956" w:rsidRPr="00186C1F">
        <w:rPr>
          <w:rFonts w:ascii="Calibri" w:hAnsi="Calibri" w:cs="Calibri"/>
          <w:sz w:val="22"/>
          <w:szCs w:val="22"/>
        </w:rPr>
        <w:t>No current local shortages.  Damaged bags are being repaired.</w:t>
      </w:r>
    </w:p>
    <w:p w14:paraId="7DEBA948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24D51622" w14:textId="2D966705" w:rsidR="000E4956" w:rsidRPr="00186C1F" w:rsidRDefault="00301F46" w:rsidP="000E4956">
      <w:pPr>
        <w:rPr>
          <w:rFonts w:ascii="Calibri" w:hAnsi="Calibri" w:cs="Calibri"/>
          <w:sz w:val="22"/>
          <w:szCs w:val="22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Community Paramedicine and Research; </w:t>
      </w:r>
      <w:r w:rsidR="000E4956" w:rsidRPr="00186C1F">
        <w:rPr>
          <w:rFonts w:ascii="Calibri" w:hAnsi="Calibri" w:cs="Calibri"/>
          <w:sz w:val="22"/>
          <w:szCs w:val="22"/>
        </w:rPr>
        <w:t>"EPIC CARE"</w:t>
      </w:r>
      <w:r w:rsidR="00C8605D">
        <w:rPr>
          <w:rFonts w:ascii="Calibri" w:hAnsi="Calibri" w:cs="Calibri"/>
          <w:sz w:val="22"/>
          <w:szCs w:val="22"/>
        </w:rPr>
        <w:t xml:space="preserve"> in place allowing better exchange of information</w:t>
      </w:r>
      <w:r w:rsidR="000E4956" w:rsidRPr="00186C1F">
        <w:rPr>
          <w:rFonts w:ascii="Calibri" w:hAnsi="Calibri" w:cs="Calibri"/>
          <w:sz w:val="22"/>
          <w:szCs w:val="22"/>
        </w:rPr>
        <w:t>. XFD to launch CP next month modeled after the Upper Arlington program.  They have hired a social worker.  They may have some maternal-fetal clients and are partnering with Central State.  The state of Ohio recently distributed a CP survey.</w:t>
      </w:r>
    </w:p>
    <w:p w14:paraId="54CA1DD3" w14:textId="1DBEE75A" w:rsidR="00301F46" w:rsidRPr="00186C1F" w:rsidRDefault="00301F46" w:rsidP="00301F46">
      <w:pPr>
        <w:spacing w:line="259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</w:p>
    <w:p w14:paraId="68E70C6E" w14:textId="77777777" w:rsidR="00301F46" w:rsidRPr="00186C1F" w:rsidRDefault="00301F46" w:rsidP="00301F46">
      <w:pPr>
        <w:spacing w:line="259" w:lineRule="auto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Legislative;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NTR</w:t>
      </w:r>
    </w:p>
    <w:p w14:paraId="02D4BD91" w14:textId="77777777" w:rsidR="00301F46" w:rsidRPr="00186C1F" w:rsidRDefault="00301F46" w:rsidP="00301F46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lastRenderedPageBreak/>
        <w:t>Dispatch Centers;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NTR</w:t>
      </w:r>
    </w:p>
    <w:p w14:paraId="367922D7" w14:textId="77777777" w:rsidR="00301F46" w:rsidRPr="00186C1F" w:rsidRDefault="00301F46" w:rsidP="00301F46">
      <w:pPr>
        <w:spacing w:after="0" w:line="240" w:lineRule="auto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603A70AA" w14:textId="45AD8E89" w:rsidR="00301F46" w:rsidRPr="00186C1F" w:rsidRDefault="00301F46" w:rsidP="000C7ABD">
      <w:pPr>
        <w:rPr>
          <w:rFonts w:ascii="Calibri" w:hAnsi="Calibri" w:cs="Calibri"/>
          <w:sz w:val="22"/>
          <w:szCs w:val="22"/>
        </w:rPr>
      </w:pPr>
      <w:r w:rsidRPr="00186C1F">
        <w:rPr>
          <w:rFonts w:ascii="Calibri" w:hAnsi="Calibri" w:cs="Calibri"/>
          <w:b/>
          <w:bCs/>
          <w:color w:val="000000" w:themeColor="text1"/>
          <w:sz w:val="22"/>
          <w:szCs w:val="22"/>
        </w:rPr>
        <w:t>Pre-Hospital Blood Program</w:t>
      </w:r>
      <w:r w:rsidRPr="00186C1F">
        <w:rPr>
          <w:rFonts w:ascii="Calibri" w:hAnsi="Calibri" w:cs="Calibri"/>
          <w:color w:val="000000" w:themeColor="text1"/>
          <w:sz w:val="22"/>
          <w:szCs w:val="22"/>
        </w:rPr>
        <w:t xml:space="preserve">; </w:t>
      </w:r>
      <w:r w:rsidR="000C7ABD" w:rsidRPr="00186C1F">
        <w:rPr>
          <w:rFonts w:ascii="Calibri" w:hAnsi="Calibri" w:cs="Calibri"/>
          <w:sz w:val="22"/>
          <w:szCs w:val="22"/>
        </w:rPr>
        <w:t xml:space="preserve">XFD recently completed training.  Huber Heights has </w:t>
      </w:r>
      <w:r w:rsidR="00186C1F" w:rsidRPr="00186C1F">
        <w:rPr>
          <w:rFonts w:ascii="Calibri" w:hAnsi="Calibri" w:cs="Calibri"/>
          <w:sz w:val="22"/>
          <w:szCs w:val="22"/>
        </w:rPr>
        <w:t xml:space="preserve">completed </w:t>
      </w:r>
      <w:r w:rsidR="000C7ABD" w:rsidRPr="00186C1F">
        <w:rPr>
          <w:rFonts w:ascii="Calibri" w:hAnsi="Calibri" w:cs="Calibri"/>
          <w:sz w:val="22"/>
          <w:szCs w:val="22"/>
        </w:rPr>
        <w:t>several administrations.</w:t>
      </w:r>
    </w:p>
    <w:p w14:paraId="3D012371" w14:textId="36BCE345" w:rsidR="00301F46" w:rsidRPr="00186C1F" w:rsidRDefault="00301F46" w:rsidP="00186C1F">
      <w:pPr>
        <w:rPr>
          <w:rFonts w:ascii="Calibri" w:hAnsi="Calibri" w:cs="Calibri"/>
          <w:sz w:val="22"/>
          <w:szCs w:val="22"/>
        </w:rPr>
      </w:pPr>
      <w:r w:rsidRPr="00186C1F">
        <w:rPr>
          <w:rFonts w:ascii="Calibri" w:eastAsiaTheme="min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CARES and Resuscitation Academy; </w:t>
      </w:r>
      <w:r w:rsidR="00186C1F" w:rsidRPr="00186C1F">
        <w:rPr>
          <w:rFonts w:ascii="Calibri" w:hAnsi="Calibri" w:cs="Calibri"/>
          <w:sz w:val="22"/>
          <w:szCs w:val="22"/>
        </w:rPr>
        <w:t>The CARES Resuscitation Academy was held on May 12 and 13 with good attendance.</w:t>
      </w:r>
    </w:p>
    <w:p w14:paraId="6FB97F4A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New Business: </w:t>
      </w:r>
    </w:p>
    <w:p w14:paraId="3A552089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6ECDFBE9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Open Forum: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 </w:t>
      </w:r>
    </w:p>
    <w:p w14:paraId="6F46192C" w14:textId="77777777" w:rsidR="00301F46" w:rsidRPr="00186C1F" w:rsidRDefault="00301F46" w:rsidP="00301F4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2"/>
          <w:szCs w:val="22"/>
        </w:rPr>
      </w:pPr>
    </w:p>
    <w:p w14:paraId="6F408CD1" w14:textId="77777777" w:rsidR="00301F46" w:rsidRPr="00186C1F" w:rsidRDefault="00301F46" w:rsidP="00301F4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>Region 6;</w:t>
      </w: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186C1F">
        <w:rPr>
          <w:rFonts w:ascii="Calibri" w:eastAsia="Times New Roman" w:hAnsi="Calibri" w:cs="Calibri"/>
          <w:color w:val="000000" w:themeColor="text1"/>
          <w:sz w:val="22"/>
          <w:szCs w:val="22"/>
        </w:rPr>
        <w:t>NTR</w:t>
      </w:r>
    </w:p>
    <w:p w14:paraId="1A67140E" w14:textId="77777777" w:rsidR="00301F46" w:rsidRPr="00186C1F" w:rsidRDefault="00301F46" w:rsidP="00301F46">
      <w:p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186C1F">
        <w:rPr>
          <w:rFonts w:ascii="Calibri" w:eastAsiaTheme="majorEastAsia" w:hAnsi="Calibri" w:cs="Calibri"/>
          <w:color w:val="000000" w:themeColor="text1"/>
          <w:kern w:val="0"/>
          <w:sz w:val="22"/>
          <w:szCs w:val="22"/>
          <w14:ligatures w14:val="none"/>
        </w:rPr>
        <w:t> </w:t>
      </w:r>
    </w:p>
    <w:p w14:paraId="7F7926BD" w14:textId="2B134C10" w:rsidR="00301F46" w:rsidRPr="00186C1F" w:rsidRDefault="00301F46" w:rsidP="00301F46">
      <w:pPr>
        <w:spacing w:line="259" w:lineRule="auto"/>
        <w:rPr>
          <w:rFonts w:ascii="Calibri" w:eastAsia="Times New Roman" w:hAnsi="Calibri" w:cs="Calibri"/>
          <w:color w:val="000000"/>
          <w:sz w:val="22"/>
          <w:szCs w:val="22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>GMVEMSC;</w:t>
      </w:r>
      <w:r w:rsidRPr="00186C1F">
        <w:rPr>
          <w:rFonts w:ascii="Calibri" w:eastAsiaTheme="majorEastAsia" w:hAnsi="Calibri" w:cs="Calibri"/>
          <w:color w:val="000000" w:themeColor="text1"/>
          <w:sz w:val="22"/>
          <w:szCs w:val="22"/>
        </w:rPr>
        <w:t xml:space="preserve"> </w:t>
      </w:r>
      <w:r w:rsidRPr="00186C1F">
        <w:rPr>
          <w:rFonts w:ascii="Calibri" w:hAnsi="Calibri" w:cs="Calibri"/>
          <w:b/>
          <w:bCs/>
          <w:color w:val="000000" w:themeColor="text1"/>
          <w:sz w:val="22"/>
          <w:szCs w:val="22"/>
        </w:rPr>
        <w:t>AC Buehler;</w:t>
      </w:r>
      <w:r w:rsidR="00EC6DF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NTR</w:t>
      </w:r>
      <w:r w:rsidRPr="00186C1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4986CD67" w14:textId="58B55480" w:rsidR="00186C1F" w:rsidRPr="00186C1F" w:rsidRDefault="00301F46" w:rsidP="00186C1F">
      <w:pPr>
        <w:rPr>
          <w:rFonts w:ascii="Calibri" w:hAnsi="Calibri" w:cs="Calibri"/>
          <w:sz w:val="22"/>
          <w:szCs w:val="22"/>
        </w:rPr>
      </w:pPr>
      <w:r w:rsidRPr="00186C1F">
        <w:rPr>
          <w:rFonts w:ascii="Calibri" w:eastAsiaTheme="majorEastAsia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MMRS/RMRS; Mr. Gerstner; </w:t>
      </w:r>
      <w:r w:rsidRPr="00186C1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MMRS/RMRS (DaytonMMRS.org) </w:t>
      </w:r>
      <w:r w:rsidR="00186C1F" w:rsidRPr="00186C1F">
        <w:rPr>
          <w:rFonts w:ascii="Calibri" w:hAnsi="Calibri" w:cs="Calibri"/>
          <w:sz w:val="22"/>
          <w:szCs w:val="22"/>
        </w:rPr>
        <w:t xml:space="preserve">QTD will be "ribbons and radios” on August 6 and 7.  The EDs have performed better that EMS on the most recent QTDs.  LERP </w:t>
      </w:r>
      <w:r w:rsidR="00BF228E">
        <w:rPr>
          <w:rFonts w:ascii="Calibri" w:hAnsi="Calibri" w:cs="Calibri"/>
          <w:sz w:val="22"/>
          <w:szCs w:val="22"/>
        </w:rPr>
        <w:t xml:space="preserve">phone number </w:t>
      </w:r>
      <w:r w:rsidR="00186C1F" w:rsidRPr="00186C1F">
        <w:rPr>
          <w:rFonts w:ascii="Calibri" w:hAnsi="Calibri" w:cs="Calibri"/>
          <w:sz w:val="22"/>
          <w:szCs w:val="22"/>
        </w:rPr>
        <w:t>is back in service.  Recently distributed a fact sh</w:t>
      </w:r>
      <w:r w:rsidR="00BF228E">
        <w:rPr>
          <w:rFonts w:ascii="Calibri" w:hAnsi="Calibri" w:cs="Calibri"/>
          <w:sz w:val="22"/>
          <w:szCs w:val="22"/>
        </w:rPr>
        <w:t xml:space="preserve">eet </w:t>
      </w:r>
      <w:r w:rsidR="00EB3E20">
        <w:rPr>
          <w:rFonts w:ascii="Calibri" w:hAnsi="Calibri" w:cs="Calibri"/>
          <w:sz w:val="22"/>
          <w:szCs w:val="22"/>
        </w:rPr>
        <w:t xml:space="preserve">on </w:t>
      </w:r>
      <w:r w:rsidR="00186C1F" w:rsidRPr="00186C1F">
        <w:rPr>
          <w:rFonts w:ascii="Calibri" w:hAnsi="Calibri" w:cs="Calibri"/>
          <w:sz w:val="22"/>
          <w:szCs w:val="22"/>
        </w:rPr>
        <w:t>drug adulterants.  The Ebola PUIs in our area are all low risk.</w:t>
      </w:r>
    </w:p>
    <w:p w14:paraId="79F74DB8" w14:textId="275A50A6" w:rsidR="00301F46" w:rsidRPr="00186C1F" w:rsidRDefault="00301F46" w:rsidP="00301F46">
      <w:pPr>
        <w:spacing w:line="259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186C1F">
        <w:rPr>
          <w:rFonts w:ascii="Calibri" w:hAnsi="Calibri" w:cs="Calibri"/>
          <w:color w:val="000000" w:themeColor="text1"/>
          <w:sz w:val="22"/>
          <w:szCs w:val="22"/>
        </w:rPr>
        <w:t>Adjourn; 10</w:t>
      </w:r>
      <w:r w:rsidR="00186C1F" w:rsidRPr="00186C1F">
        <w:rPr>
          <w:rFonts w:ascii="Calibri" w:hAnsi="Calibri" w:cs="Calibri"/>
          <w:color w:val="000000" w:themeColor="text1"/>
          <w:sz w:val="22"/>
          <w:szCs w:val="22"/>
        </w:rPr>
        <w:t>20</w:t>
      </w:r>
    </w:p>
    <w:p w14:paraId="386D2F54" w14:textId="77777777" w:rsidR="000E4956" w:rsidRPr="000C7ABD" w:rsidRDefault="000E4956" w:rsidP="000E4956">
      <w:pPr>
        <w:rPr>
          <w:rFonts w:ascii="Calibri" w:hAnsi="Calibri" w:cs="Calibri"/>
        </w:rPr>
      </w:pPr>
    </w:p>
    <w:p w14:paraId="32C71E5B" w14:textId="77777777" w:rsidR="000E4956" w:rsidRPr="000C7ABD" w:rsidRDefault="000E4956" w:rsidP="000E4956">
      <w:pPr>
        <w:rPr>
          <w:rFonts w:ascii="Calibri" w:hAnsi="Calibri" w:cs="Calibri"/>
        </w:rPr>
      </w:pPr>
    </w:p>
    <w:p w14:paraId="795914F3" w14:textId="0A0C8B9E" w:rsidR="00301F46" w:rsidRPr="000C7ABD" w:rsidRDefault="00301F46" w:rsidP="000E4956">
      <w:pPr>
        <w:rPr>
          <w:rFonts w:ascii="Calibri" w:hAnsi="Calibri" w:cs="Calibri"/>
        </w:rPr>
      </w:pPr>
    </w:p>
    <w:sectPr w:rsidR="00301F46" w:rsidRPr="000C7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46"/>
    <w:rsid w:val="00051FE8"/>
    <w:rsid w:val="000845B1"/>
    <w:rsid w:val="000C7ABD"/>
    <w:rsid w:val="000E4956"/>
    <w:rsid w:val="00186C1F"/>
    <w:rsid w:val="00301F46"/>
    <w:rsid w:val="00376F36"/>
    <w:rsid w:val="005F51EA"/>
    <w:rsid w:val="009C2779"/>
    <w:rsid w:val="00B167D9"/>
    <w:rsid w:val="00B70AC0"/>
    <w:rsid w:val="00BF228E"/>
    <w:rsid w:val="00C8605D"/>
    <w:rsid w:val="00D04C3C"/>
    <w:rsid w:val="00E01427"/>
    <w:rsid w:val="00E560D9"/>
    <w:rsid w:val="00EB3E20"/>
    <w:rsid w:val="00EC6DFD"/>
    <w:rsid w:val="00EF60BB"/>
    <w:rsid w:val="00F2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16384"/>
  <w15:chartTrackingRefBased/>
  <w15:docId w15:val="{38413F74-D9D3-4B56-840D-F05845B8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1F"/>
  </w:style>
  <w:style w:type="paragraph" w:styleId="Heading1">
    <w:name w:val="heading 1"/>
    <w:basedOn w:val="Normal"/>
    <w:next w:val="Normal"/>
    <w:link w:val="Heading1Char"/>
    <w:uiPriority w:val="9"/>
    <w:qFormat/>
    <w:rsid w:val="00301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F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Marriott, William R</dc:creator>
  <cp:keywords/>
  <dc:description/>
  <cp:lastModifiedBy>Marriott, William R</cp:lastModifiedBy>
  <cp:revision>19</cp:revision>
  <dcterms:created xsi:type="dcterms:W3CDTF">2026-08-10T18:52:00Z</dcterms:created>
  <dcterms:modified xsi:type="dcterms:W3CDTF">2026-08-12T00:35:00Z</dcterms:modified>
</cp:coreProperties>
</file>