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58" w:rsidRPr="001E575E" w:rsidRDefault="003F6858" w:rsidP="003F6858">
      <w:pPr>
        <w:jc w:val="center"/>
        <w:rPr>
          <w:rFonts w:ascii="Arial" w:hAnsi="Arial" w:cs="Arial"/>
          <w:color w:val="1F497D"/>
        </w:rPr>
      </w:pPr>
      <w:r w:rsidRPr="001E575E">
        <w:rPr>
          <w:rFonts w:ascii="Arial" w:hAnsi="Arial" w:cs="Arial"/>
          <w:b/>
          <w:bCs/>
          <w:noProof/>
          <w:sz w:val="28"/>
          <w:szCs w:val="28"/>
        </w:rPr>
        <w:drawing>
          <wp:inline distT="0" distB="0" distL="0" distR="0" wp14:anchorId="30D704C9" wp14:editId="43DF606C">
            <wp:extent cx="1163014" cy="1106474"/>
            <wp:effectExtent l="1905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164000" cy="1107412"/>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6B82DB0F" wp14:editId="161AC7C3">
            <wp:extent cx="1869392" cy="1040791"/>
            <wp:effectExtent l="19050" t="0" r="0" b="0"/>
            <wp:docPr id="2" name="Picture 1" descr="Final-email-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mail-graphic (2)"/>
                    <pic:cNvPicPr>
                      <a:picLocks noChangeAspect="1" noChangeArrowheads="1"/>
                    </pic:cNvPicPr>
                  </pic:nvPicPr>
                  <pic:blipFill>
                    <a:blip r:embed="rId6" r:link="rId7" cstate="print"/>
                    <a:srcRect/>
                    <a:stretch>
                      <a:fillRect/>
                    </a:stretch>
                  </pic:blipFill>
                  <pic:spPr bwMode="auto">
                    <a:xfrm>
                      <a:off x="0" y="0"/>
                      <a:ext cx="1867270" cy="1039610"/>
                    </a:xfrm>
                    <a:prstGeom prst="rect">
                      <a:avLst/>
                    </a:prstGeom>
                    <a:noFill/>
                    <a:ln w="9525">
                      <a:noFill/>
                      <a:miter lim="800000"/>
                      <a:headEnd/>
                      <a:tailEnd/>
                    </a:ln>
                  </pic:spPr>
                </pic:pic>
              </a:graphicData>
            </a:graphic>
          </wp:inline>
        </w:drawing>
      </w:r>
      <w:r w:rsidRPr="001E575E">
        <w:rPr>
          <w:rFonts w:ascii="Arial" w:hAnsi="Arial" w:cs="Arial"/>
          <w:noProof/>
          <w:color w:val="1F497D"/>
        </w:rPr>
        <w:drawing>
          <wp:inline distT="0" distB="0" distL="0" distR="0" wp14:anchorId="1C6E3A51" wp14:editId="4BBFEAED">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8" r:link="rId9"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rsidR="003F6858" w:rsidRPr="001E575E" w:rsidRDefault="003F6858" w:rsidP="003F6858">
      <w:pPr>
        <w:ind w:left="720" w:firstLine="720"/>
        <w:rPr>
          <w:rFonts w:ascii="Arial" w:hAnsi="Arial" w:cs="Arial"/>
          <w:b/>
          <w:color w:val="000000" w:themeColor="text1"/>
          <w:sz w:val="14"/>
        </w:rPr>
      </w:pPr>
      <w:r w:rsidRPr="001E575E">
        <w:rPr>
          <w:rFonts w:ascii="Arial" w:hAnsi="Arial" w:cs="Arial"/>
          <w:b/>
          <w:color w:val="000000" w:themeColor="text1"/>
          <w:sz w:val="14"/>
        </w:rPr>
        <w:t xml:space="preserve">              Dayton MMRS  </w:t>
      </w:r>
      <w:r w:rsidRPr="001E575E">
        <w:rPr>
          <w:rFonts w:ascii="Arial" w:hAnsi="Arial" w:cs="Arial"/>
          <w:b/>
          <w:color w:val="000000" w:themeColor="text1"/>
          <w:sz w:val="14"/>
        </w:rPr>
        <w:tab/>
        <w:t xml:space="preserve">  Public Health - </w:t>
      </w:r>
      <w:r w:rsidRPr="001E575E">
        <w:rPr>
          <w:rFonts w:ascii="Arial" w:hAnsi="Arial" w:cs="Arial"/>
          <w:b/>
          <w:color w:val="000000" w:themeColor="text1"/>
          <w:sz w:val="14"/>
        </w:rPr>
        <w:tab/>
      </w:r>
      <w:r w:rsidRPr="001E575E">
        <w:rPr>
          <w:rFonts w:ascii="Arial" w:hAnsi="Arial" w:cs="Arial"/>
          <w:b/>
          <w:color w:val="000000" w:themeColor="text1"/>
          <w:sz w:val="14"/>
        </w:rPr>
        <w:tab/>
      </w:r>
      <w:r w:rsidRPr="001E575E">
        <w:rPr>
          <w:rFonts w:ascii="Arial" w:hAnsi="Arial" w:cs="Arial"/>
          <w:b/>
          <w:color w:val="000000" w:themeColor="text1"/>
          <w:sz w:val="14"/>
        </w:rPr>
        <w:tab/>
        <w:t xml:space="preserve">      GMVEMSC </w:t>
      </w:r>
    </w:p>
    <w:p w:rsidR="003F6858" w:rsidRPr="001E575E" w:rsidRDefault="003F6858" w:rsidP="003F6858">
      <w:pPr>
        <w:jc w:val="center"/>
        <w:rPr>
          <w:rFonts w:ascii="Arial" w:hAnsi="Arial" w:cs="Arial"/>
          <w:b/>
          <w:color w:val="000000" w:themeColor="text1"/>
          <w:sz w:val="14"/>
        </w:rPr>
      </w:pPr>
      <w:r w:rsidRPr="001E575E">
        <w:rPr>
          <w:rFonts w:ascii="Arial" w:hAnsi="Arial" w:cs="Arial"/>
          <w:b/>
          <w:color w:val="000000" w:themeColor="text1"/>
          <w:sz w:val="14"/>
        </w:rPr>
        <w:t>Dayton &amp; Montgomery County</w:t>
      </w:r>
    </w:p>
    <w:p w:rsidR="003F6858" w:rsidRPr="001E575E" w:rsidRDefault="003F6858" w:rsidP="003F6858">
      <w:pPr>
        <w:framePr w:hSpace="180" w:wrap="around" w:vAnchor="text" w:hAnchor="page" w:x="431" w:y="1"/>
        <w:rPr>
          <w:rFonts w:ascii="Arial" w:hAnsi="Arial" w:cs="Arial"/>
          <w:color w:val="1F497D"/>
        </w:rPr>
      </w:pPr>
    </w:p>
    <w:p w:rsidR="003F6858" w:rsidRDefault="003F6858" w:rsidP="003F6858">
      <w:pPr>
        <w:jc w:val="center"/>
        <w:rPr>
          <w:rFonts w:ascii="Arial" w:hAnsi="Arial" w:cs="Arial"/>
          <w:b/>
          <w:bCs/>
          <w:sz w:val="28"/>
          <w:szCs w:val="28"/>
        </w:rPr>
      </w:pPr>
    </w:p>
    <w:p w:rsidR="003F6858" w:rsidRPr="001E575E" w:rsidRDefault="003F6858" w:rsidP="003F6858">
      <w:pPr>
        <w:jc w:val="center"/>
        <w:rPr>
          <w:rFonts w:ascii="Arial" w:hAnsi="Arial" w:cs="Arial"/>
          <w:b/>
          <w:bCs/>
          <w:sz w:val="28"/>
          <w:szCs w:val="28"/>
        </w:rPr>
      </w:pPr>
      <w:r>
        <w:rPr>
          <w:rFonts w:ascii="Arial" w:hAnsi="Arial" w:cs="Arial"/>
          <w:b/>
          <w:bCs/>
          <w:sz w:val="28"/>
          <w:szCs w:val="28"/>
        </w:rPr>
        <w:t xml:space="preserve">COVID-19 Bulletin </w:t>
      </w:r>
      <w:r w:rsidR="00A60EAA">
        <w:rPr>
          <w:rFonts w:ascii="Arial" w:hAnsi="Arial" w:cs="Arial"/>
          <w:b/>
          <w:bCs/>
          <w:sz w:val="28"/>
          <w:szCs w:val="28"/>
        </w:rPr>
        <w:t>3</w:t>
      </w:r>
      <w:r>
        <w:rPr>
          <w:rFonts w:ascii="Arial" w:hAnsi="Arial" w:cs="Arial"/>
          <w:b/>
          <w:bCs/>
          <w:sz w:val="28"/>
          <w:szCs w:val="28"/>
        </w:rPr>
        <w:t xml:space="preserve">: </w:t>
      </w:r>
      <w:r w:rsidRPr="001E575E">
        <w:rPr>
          <w:rFonts w:ascii="Arial" w:hAnsi="Arial" w:cs="Arial"/>
          <w:b/>
          <w:bCs/>
          <w:sz w:val="28"/>
          <w:szCs w:val="28"/>
        </w:rPr>
        <w:t xml:space="preserve"> </w:t>
      </w:r>
      <w:r>
        <w:rPr>
          <w:rFonts w:ascii="Arial" w:hAnsi="Arial" w:cs="Arial"/>
          <w:b/>
          <w:bCs/>
          <w:sz w:val="28"/>
          <w:szCs w:val="28"/>
        </w:rPr>
        <w:t>Planning</w:t>
      </w:r>
      <w:r w:rsidRPr="001E575E">
        <w:rPr>
          <w:rFonts w:ascii="Arial" w:hAnsi="Arial" w:cs="Arial"/>
          <w:b/>
          <w:bCs/>
          <w:sz w:val="28"/>
          <w:szCs w:val="28"/>
        </w:rPr>
        <w:t xml:space="preserve"> and </w:t>
      </w:r>
      <w:r>
        <w:rPr>
          <w:rFonts w:ascii="Arial" w:hAnsi="Arial" w:cs="Arial"/>
          <w:b/>
          <w:bCs/>
          <w:sz w:val="28"/>
          <w:szCs w:val="28"/>
        </w:rPr>
        <w:t>Preparedness</w:t>
      </w:r>
    </w:p>
    <w:p w:rsidR="003F6858" w:rsidRDefault="003F6858" w:rsidP="003F6858">
      <w:pPr>
        <w:rPr>
          <w:rFonts w:ascii="Arial" w:hAnsi="Arial" w:cs="Arial"/>
          <w:bCs/>
          <w:sz w:val="24"/>
        </w:rPr>
      </w:pPr>
    </w:p>
    <w:p w:rsidR="00A3241E" w:rsidRDefault="003F6858" w:rsidP="00A3241E">
      <w:pPr>
        <w:rPr>
          <w:rFonts w:ascii="Times New Roman" w:hAnsi="Times New Roman" w:cs="Times New Roman"/>
          <w:color w:val="000000"/>
          <w:sz w:val="24"/>
          <w:szCs w:val="24"/>
        </w:rPr>
      </w:pPr>
      <w:r w:rsidRPr="00A60EAA">
        <w:rPr>
          <w:rFonts w:ascii="Times New Roman" w:hAnsi="Times New Roman" w:cs="Times New Roman"/>
          <w:color w:val="000000"/>
          <w:sz w:val="24"/>
          <w:szCs w:val="24"/>
        </w:rPr>
        <w:t>This is drawn from CDC</w:t>
      </w:r>
      <w:r w:rsidR="00A60EAA" w:rsidRPr="00A60EAA">
        <w:rPr>
          <w:rFonts w:ascii="Times New Roman" w:hAnsi="Times New Roman" w:cs="Times New Roman"/>
          <w:color w:val="000000"/>
          <w:sz w:val="24"/>
          <w:szCs w:val="24"/>
        </w:rPr>
        <w:t>, Ohio EMS, and federal EMS Office</w:t>
      </w:r>
      <w:r w:rsidRPr="00A60EAA">
        <w:rPr>
          <w:rFonts w:ascii="Times New Roman" w:hAnsi="Times New Roman" w:cs="Times New Roman"/>
          <w:color w:val="000000"/>
          <w:sz w:val="24"/>
          <w:szCs w:val="24"/>
        </w:rPr>
        <w:t xml:space="preserve"> materials</w:t>
      </w:r>
      <w:r w:rsidR="00A60EAA" w:rsidRPr="00A60EAA">
        <w:rPr>
          <w:rFonts w:ascii="Times New Roman" w:hAnsi="Times New Roman" w:cs="Times New Roman"/>
          <w:color w:val="000000"/>
          <w:sz w:val="24"/>
          <w:szCs w:val="24"/>
        </w:rPr>
        <w:t xml:space="preserve">, as well as </w:t>
      </w:r>
      <w:r w:rsidRPr="00A60EAA">
        <w:rPr>
          <w:rFonts w:ascii="Times New Roman" w:hAnsi="Times New Roman" w:cs="Times New Roman"/>
          <w:color w:val="000000"/>
          <w:sz w:val="24"/>
          <w:szCs w:val="24"/>
        </w:rPr>
        <w:t>recommendations from local/regional groups.</w:t>
      </w:r>
      <w:r w:rsidR="00A60EAA" w:rsidRPr="00A60EAA">
        <w:rPr>
          <w:rFonts w:ascii="Times New Roman" w:hAnsi="Times New Roman" w:cs="Times New Roman"/>
          <w:color w:val="000000"/>
          <w:sz w:val="24"/>
          <w:szCs w:val="24"/>
        </w:rPr>
        <w:t xml:space="preserve">  </w:t>
      </w:r>
      <w:r w:rsidR="00A3241E" w:rsidRPr="003F6858">
        <w:rPr>
          <w:rFonts w:ascii="Times New Roman" w:hAnsi="Times New Roman" w:cs="Times New Roman"/>
          <w:color w:val="000000"/>
          <w:sz w:val="24"/>
          <w:szCs w:val="24"/>
        </w:rPr>
        <w:t xml:space="preserve">Dayton MMRS has received numerous calls from public safety agencies (law enforcement, fire, and EMS among others) regarding COVID-19.  Working with Public Health – Dayton &amp; Montgomery County, Greater Miami Valley EMS Council, the Region 3 Regional Physicians Advisory Board and others, we have </w:t>
      </w:r>
      <w:r w:rsidR="00A60EAA">
        <w:rPr>
          <w:rFonts w:ascii="Times New Roman" w:hAnsi="Times New Roman" w:cs="Times New Roman"/>
          <w:color w:val="000000"/>
          <w:sz w:val="24"/>
          <w:szCs w:val="24"/>
        </w:rPr>
        <w:t>developed this bulletin</w:t>
      </w:r>
      <w:r w:rsidR="00A3241E" w:rsidRPr="003F6858">
        <w:rPr>
          <w:rFonts w:ascii="Times New Roman" w:hAnsi="Times New Roman" w:cs="Times New Roman"/>
          <w:color w:val="000000"/>
          <w:sz w:val="24"/>
          <w:szCs w:val="24"/>
        </w:rPr>
        <w:t xml:space="preserve"> on issues your agency may want to consider.</w:t>
      </w:r>
      <w:r>
        <w:rPr>
          <w:rFonts w:ascii="Times New Roman" w:hAnsi="Times New Roman" w:cs="Times New Roman"/>
          <w:color w:val="000000"/>
          <w:sz w:val="24"/>
          <w:szCs w:val="24"/>
        </w:rPr>
        <w:t xml:space="preserve">  </w:t>
      </w:r>
      <w:r w:rsidR="00A60EAA" w:rsidRPr="00A60EAA">
        <w:rPr>
          <w:rFonts w:ascii="Times New Roman" w:hAnsi="Times New Roman" w:cs="Times New Roman"/>
          <w:color w:val="000000"/>
          <w:sz w:val="24"/>
          <w:szCs w:val="24"/>
        </w:rPr>
        <w:t xml:space="preserve">  </w:t>
      </w:r>
    </w:p>
    <w:p w:rsidR="003F6858" w:rsidRDefault="003F6858" w:rsidP="00A3241E">
      <w:pPr>
        <w:rPr>
          <w:rFonts w:ascii="Times New Roman" w:hAnsi="Times New Roman" w:cs="Times New Roman"/>
          <w:color w:val="000000"/>
          <w:sz w:val="24"/>
          <w:szCs w:val="24"/>
        </w:rPr>
      </w:pPr>
    </w:p>
    <w:p w:rsidR="00A60EAA" w:rsidRDefault="00A60EAA" w:rsidP="00A324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i</w:t>
      </w:r>
      <w:r>
        <w:rPr>
          <w:rFonts w:ascii="Times New Roman" w:hAnsi="Times New Roman" w:cs="Times New Roman"/>
          <w:color w:val="000000"/>
          <w:sz w:val="24"/>
          <w:szCs w:val="24"/>
        </w:rPr>
        <w:t xml:space="preserve">s intended largely as a planning document for agencies.  </w:t>
      </w:r>
      <w:r w:rsidR="003F6858">
        <w:rPr>
          <w:rFonts w:ascii="Times New Roman" w:hAnsi="Times New Roman" w:cs="Times New Roman"/>
          <w:color w:val="000000"/>
          <w:sz w:val="24"/>
          <w:szCs w:val="24"/>
        </w:rPr>
        <w:t xml:space="preserve">Recommendations for immediate steps and clinical actions for EMS are </w:t>
      </w:r>
      <w:r>
        <w:rPr>
          <w:rFonts w:ascii="Times New Roman" w:hAnsi="Times New Roman" w:cs="Times New Roman"/>
          <w:color w:val="000000"/>
          <w:sz w:val="24"/>
          <w:szCs w:val="24"/>
        </w:rPr>
        <w:t>in Bulletin 2</w:t>
      </w:r>
      <w:r w:rsidR="003F6858">
        <w:rPr>
          <w:rFonts w:ascii="Times New Roman" w:hAnsi="Times New Roman" w:cs="Times New Roman"/>
          <w:color w:val="000000"/>
          <w:sz w:val="24"/>
          <w:szCs w:val="24"/>
        </w:rPr>
        <w:t xml:space="preserve">.  </w:t>
      </w:r>
    </w:p>
    <w:p w:rsidR="00A60EAA" w:rsidRDefault="00A60EAA" w:rsidP="00A3241E">
      <w:pPr>
        <w:rPr>
          <w:rFonts w:ascii="Times New Roman" w:hAnsi="Times New Roman" w:cs="Times New Roman"/>
          <w:color w:val="000000"/>
          <w:sz w:val="24"/>
          <w:szCs w:val="24"/>
        </w:rPr>
      </w:pPr>
    </w:p>
    <w:p w:rsidR="006D0980" w:rsidRPr="003F6858" w:rsidRDefault="006D0980"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Both the Chinese and U.S. governments have taken extraordinary public health measures to limit the spread of this disease.  China quarantined an area of 35 million people.  The United States has prevented travel from China by non-U.S. citizens, and is screening people arriving here from China and other countries.</w:t>
      </w:r>
    </w:p>
    <w:p w:rsidR="006D0980" w:rsidRPr="003F6858" w:rsidRDefault="006D0980" w:rsidP="00A3241E">
      <w:pPr>
        <w:rPr>
          <w:rFonts w:ascii="Times New Roman" w:hAnsi="Times New Roman" w:cs="Times New Roman"/>
          <w:color w:val="000000"/>
          <w:sz w:val="24"/>
          <w:szCs w:val="24"/>
        </w:rPr>
      </w:pPr>
    </w:p>
    <w:p w:rsidR="00B37249" w:rsidRPr="003F6858" w:rsidRDefault="00B37249" w:rsidP="00B37249">
      <w:p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Expert predictions </w:t>
      </w:r>
      <w:r>
        <w:rPr>
          <w:rFonts w:ascii="Times New Roman" w:hAnsi="Times New Roman" w:cs="Times New Roman"/>
          <w:color w:val="000000"/>
          <w:sz w:val="24"/>
          <w:szCs w:val="24"/>
        </w:rPr>
        <w:t>are in a wide range.  Some</w:t>
      </w:r>
      <w:r w:rsidRPr="003F6858">
        <w:rPr>
          <w:rFonts w:ascii="Times New Roman" w:hAnsi="Times New Roman" w:cs="Times New Roman"/>
          <w:color w:val="000000"/>
          <w:sz w:val="24"/>
          <w:szCs w:val="24"/>
        </w:rPr>
        <w:t xml:space="preserve"> estimate an outbreak peak between late March and late May, with up to 2.3 million new cases in a single day.   Nancy </w:t>
      </w:r>
      <w:proofErr w:type="spellStart"/>
      <w:r w:rsidRPr="003F6858">
        <w:rPr>
          <w:rFonts w:ascii="Times New Roman" w:hAnsi="Times New Roman" w:cs="Times New Roman"/>
          <w:color w:val="000000"/>
          <w:sz w:val="24"/>
          <w:szCs w:val="24"/>
        </w:rPr>
        <w:t>Messonnier</w:t>
      </w:r>
      <w:proofErr w:type="spellEnd"/>
      <w:r w:rsidRPr="003F68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F6858">
        <w:rPr>
          <w:rFonts w:ascii="Times New Roman" w:hAnsi="Times New Roman" w:cs="Times New Roman"/>
          <w:color w:val="000000"/>
          <w:sz w:val="24"/>
          <w:szCs w:val="24"/>
        </w:rPr>
        <w:t>irector of National Center for Immunization and Respiratory Diseases, warned that some experts expect the novel coronavirus to begin spreading at a community level in the United States, with disruptions to daily life that could be “severe.”</w:t>
      </w:r>
    </w:p>
    <w:p w:rsidR="006D0980" w:rsidRPr="003F6858" w:rsidRDefault="006D0980" w:rsidP="006D0980">
      <w:pPr>
        <w:rPr>
          <w:rFonts w:ascii="Times New Roman" w:hAnsi="Times New Roman" w:cs="Times New Roman"/>
          <w:color w:val="000000"/>
          <w:sz w:val="24"/>
          <w:szCs w:val="24"/>
        </w:rPr>
      </w:pPr>
    </w:p>
    <w:p w:rsidR="00A3241E" w:rsidRPr="003F6858" w:rsidRDefault="00A3241E" w:rsidP="00B30E17">
      <w:pPr>
        <w:rPr>
          <w:rFonts w:ascii="Times New Roman" w:hAnsi="Times New Roman" w:cs="Times New Roman"/>
          <w:color w:val="000000"/>
          <w:sz w:val="24"/>
          <w:szCs w:val="24"/>
        </w:rPr>
      </w:pPr>
      <w:r w:rsidRPr="003F6858">
        <w:rPr>
          <w:rFonts w:ascii="Times New Roman" w:hAnsi="Times New Roman" w:cs="Times New Roman"/>
          <w:color w:val="000000"/>
          <w:sz w:val="24"/>
          <w:szCs w:val="24"/>
        </w:rPr>
        <w:t>There is some evidence that this virus will spread less effectively as temperatures and humidity rise.  And it appears to be much less likely to kill than MERS.  On the other hand, MERS did not spread widely</w:t>
      </w:r>
      <w:r w:rsidR="007A7CA9">
        <w:rPr>
          <w:rFonts w:ascii="Times New Roman" w:hAnsi="Times New Roman" w:cs="Times New Roman"/>
          <w:color w:val="000000"/>
          <w:sz w:val="24"/>
          <w:szCs w:val="24"/>
        </w:rPr>
        <w:t>.</w:t>
      </w:r>
      <w:r w:rsidRPr="003F6858">
        <w:rPr>
          <w:rFonts w:ascii="Times New Roman" w:hAnsi="Times New Roman" w:cs="Times New Roman"/>
          <w:color w:val="000000"/>
          <w:sz w:val="24"/>
          <w:szCs w:val="24"/>
        </w:rPr>
        <w:t> </w:t>
      </w:r>
      <w:r w:rsidR="007A7CA9">
        <w:rPr>
          <w:rFonts w:ascii="Times New Roman" w:hAnsi="Times New Roman" w:cs="Times New Roman"/>
          <w:color w:val="000000"/>
          <w:sz w:val="24"/>
          <w:szCs w:val="24"/>
        </w:rPr>
        <w:t xml:space="preserve"> </w:t>
      </w:r>
      <w:r w:rsidR="00B30E17" w:rsidRPr="003F6858">
        <w:rPr>
          <w:rFonts w:ascii="Times New Roman" w:hAnsi="Times New Roman" w:cs="Times New Roman"/>
          <w:color w:val="000000"/>
          <w:sz w:val="24"/>
          <w:szCs w:val="24"/>
        </w:rPr>
        <w:t>One epidemiologist in our region looked at data on the four</w:t>
      </w:r>
      <w:r w:rsidRPr="003F6858">
        <w:rPr>
          <w:rFonts w:ascii="Times New Roman" w:hAnsi="Times New Roman" w:cs="Times New Roman"/>
          <w:color w:val="000000"/>
          <w:sz w:val="24"/>
          <w:szCs w:val="24"/>
        </w:rPr>
        <w:t xml:space="preserve"> existing Coronavirus strains </w:t>
      </w:r>
      <w:r w:rsidR="00B30E17" w:rsidRPr="003F6858">
        <w:rPr>
          <w:rFonts w:ascii="Times New Roman" w:hAnsi="Times New Roman" w:cs="Times New Roman"/>
          <w:color w:val="000000"/>
          <w:sz w:val="24"/>
          <w:szCs w:val="24"/>
        </w:rPr>
        <w:t>in</w:t>
      </w:r>
      <w:r w:rsidRPr="003F6858">
        <w:rPr>
          <w:rFonts w:ascii="Times New Roman" w:hAnsi="Times New Roman" w:cs="Times New Roman"/>
          <w:color w:val="000000"/>
          <w:sz w:val="24"/>
          <w:szCs w:val="24"/>
        </w:rPr>
        <w:t xml:space="preserve"> the U.S.</w:t>
      </w:r>
      <w:r w:rsidR="00B30E17" w:rsidRPr="003F6858">
        <w:rPr>
          <w:rFonts w:ascii="Times New Roman" w:hAnsi="Times New Roman" w:cs="Times New Roman"/>
          <w:color w:val="000000"/>
          <w:sz w:val="24"/>
          <w:szCs w:val="24"/>
        </w:rPr>
        <w:t xml:space="preserve">  His assessment is that</w:t>
      </w:r>
      <w:r w:rsidRPr="003F6858">
        <w:rPr>
          <w:rFonts w:ascii="Times New Roman" w:hAnsi="Times New Roman" w:cs="Times New Roman"/>
          <w:color w:val="000000"/>
          <w:sz w:val="24"/>
          <w:szCs w:val="24"/>
        </w:rPr>
        <w:t xml:space="preserve"> if we can hold off outbreaks in the U.S. through April</w:t>
      </w:r>
      <w:r w:rsidR="00B30E17" w:rsidRPr="003F6858">
        <w:rPr>
          <w:rFonts w:ascii="Times New Roman" w:hAnsi="Times New Roman" w:cs="Times New Roman"/>
          <w:color w:val="000000"/>
          <w:sz w:val="24"/>
          <w:szCs w:val="24"/>
        </w:rPr>
        <w:t>, the disease is less likely to become widespread</w:t>
      </w:r>
      <w:r w:rsidRPr="003F6858">
        <w:rPr>
          <w:rFonts w:ascii="Times New Roman" w:hAnsi="Times New Roman" w:cs="Times New Roman"/>
          <w:color w:val="000000"/>
          <w:sz w:val="24"/>
          <w:szCs w:val="24"/>
        </w:rPr>
        <w:t xml:space="preserve"> until mid-December 2020. </w:t>
      </w:r>
    </w:p>
    <w:p w:rsidR="00A3241E" w:rsidRPr="003F6858" w:rsidRDefault="00A3241E" w:rsidP="00A3241E">
      <w:pPr>
        <w:rPr>
          <w:rFonts w:ascii="Times New Roman" w:hAnsi="Times New Roman" w:cs="Times New Roman"/>
          <w:color w:val="000000"/>
          <w:sz w:val="24"/>
          <w:szCs w:val="24"/>
        </w:rPr>
      </w:pPr>
    </w:p>
    <w:p w:rsidR="00B30E17" w:rsidRPr="003F6858" w:rsidRDefault="00B30E17"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Which leaves us with </w:t>
      </w:r>
      <w:r w:rsidR="00FD3ACC">
        <w:rPr>
          <w:rFonts w:ascii="Times New Roman" w:hAnsi="Times New Roman" w:cs="Times New Roman"/>
          <w:color w:val="000000"/>
          <w:sz w:val="24"/>
          <w:szCs w:val="24"/>
        </w:rPr>
        <w:t>the</w:t>
      </w:r>
      <w:r w:rsidRPr="003F6858">
        <w:rPr>
          <w:rFonts w:ascii="Times New Roman" w:hAnsi="Times New Roman" w:cs="Times New Roman"/>
          <w:color w:val="000000"/>
          <w:sz w:val="24"/>
          <w:szCs w:val="24"/>
        </w:rPr>
        <w:t xml:space="preserve"> </w:t>
      </w:r>
      <w:r w:rsidR="00A3241E" w:rsidRPr="003F6858">
        <w:rPr>
          <w:rFonts w:ascii="Times New Roman" w:hAnsi="Times New Roman" w:cs="Times New Roman"/>
          <w:color w:val="000000"/>
          <w:sz w:val="24"/>
          <w:szCs w:val="24"/>
        </w:rPr>
        <w:t>question</w:t>
      </w:r>
      <w:r w:rsidRPr="003F6858">
        <w:rPr>
          <w:rFonts w:ascii="Times New Roman" w:hAnsi="Times New Roman" w:cs="Times New Roman"/>
          <w:color w:val="000000"/>
          <w:sz w:val="24"/>
          <w:szCs w:val="24"/>
        </w:rPr>
        <w:t xml:space="preserve">:  What should public safety agencies reasonably do to provide effective response for our citizens, protect our personnel, </w:t>
      </w:r>
      <w:r w:rsidR="00B37249">
        <w:rPr>
          <w:rFonts w:ascii="Times New Roman" w:hAnsi="Times New Roman" w:cs="Times New Roman"/>
          <w:color w:val="000000"/>
          <w:sz w:val="24"/>
          <w:szCs w:val="24"/>
        </w:rPr>
        <w:t xml:space="preserve">and reduce the strain on the regional health system </w:t>
      </w:r>
      <w:r w:rsidRPr="003F6858">
        <w:rPr>
          <w:rFonts w:ascii="Times New Roman" w:hAnsi="Times New Roman" w:cs="Times New Roman"/>
          <w:color w:val="000000"/>
          <w:sz w:val="24"/>
          <w:szCs w:val="24"/>
        </w:rPr>
        <w:t>while being fiscally responsible regarding s</w:t>
      </w:r>
      <w:r w:rsidR="00A3241E" w:rsidRPr="003F6858">
        <w:rPr>
          <w:rFonts w:ascii="Times New Roman" w:hAnsi="Times New Roman" w:cs="Times New Roman"/>
          <w:color w:val="000000"/>
          <w:sz w:val="24"/>
          <w:szCs w:val="24"/>
        </w:rPr>
        <w:t xml:space="preserve">omething that may or may not become catastrophic?  </w:t>
      </w:r>
    </w:p>
    <w:p w:rsidR="00B30E17" w:rsidRPr="003F6858" w:rsidRDefault="00B30E17" w:rsidP="00A3241E">
      <w:pPr>
        <w:rPr>
          <w:rFonts w:ascii="Times New Roman" w:hAnsi="Times New Roman" w:cs="Times New Roman"/>
          <w:color w:val="000000"/>
          <w:sz w:val="24"/>
          <w:szCs w:val="24"/>
        </w:rPr>
      </w:pPr>
    </w:p>
    <w:p w:rsidR="00B30E17" w:rsidRDefault="00B30E17"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Here are recommendations for your consideration.</w:t>
      </w:r>
      <w:r w:rsidR="007A7CA9">
        <w:rPr>
          <w:rFonts w:ascii="Times New Roman" w:hAnsi="Times New Roman" w:cs="Times New Roman"/>
          <w:color w:val="000000"/>
          <w:sz w:val="24"/>
          <w:szCs w:val="24"/>
        </w:rPr>
        <w:t xml:space="preserve">  </w:t>
      </w:r>
      <w:r w:rsidR="007A7CA9" w:rsidRPr="007A7CA9">
        <w:rPr>
          <w:rFonts w:ascii="Times New Roman" w:hAnsi="Times New Roman" w:cs="Times New Roman"/>
          <w:color w:val="000000"/>
          <w:sz w:val="24"/>
          <w:szCs w:val="24"/>
        </w:rPr>
        <w:t xml:space="preserve">It is the responsibility of each agency’s chief and medical director to determine the procedures for that agency.  </w:t>
      </w:r>
    </w:p>
    <w:p w:rsidR="00FE781B" w:rsidRDefault="00FE781B" w:rsidP="00A3241E">
      <w:pPr>
        <w:rPr>
          <w:rFonts w:ascii="Times New Roman" w:hAnsi="Times New Roman" w:cs="Times New Roman"/>
          <w:color w:val="000000"/>
          <w:sz w:val="24"/>
          <w:szCs w:val="24"/>
        </w:rPr>
      </w:pPr>
    </w:p>
    <w:p w:rsidR="00A3241E" w:rsidRPr="003F6858" w:rsidRDefault="00A3241E" w:rsidP="00A3241E">
      <w:pPr>
        <w:rPr>
          <w:rFonts w:ascii="Times New Roman" w:hAnsi="Times New Roman" w:cs="Times New Roman"/>
          <w:color w:val="000000"/>
          <w:sz w:val="24"/>
          <w:szCs w:val="24"/>
        </w:rPr>
      </w:pPr>
    </w:p>
    <w:p w:rsidR="00A3241E" w:rsidRPr="002B1C14" w:rsidRDefault="00B30E17" w:rsidP="00A3241E">
      <w:pPr>
        <w:rPr>
          <w:rFonts w:ascii="Times New Roman" w:hAnsi="Times New Roman" w:cs="Times New Roman"/>
          <w:color w:val="000000"/>
          <w:sz w:val="24"/>
          <w:szCs w:val="24"/>
        </w:rPr>
      </w:pPr>
      <w:bookmarkStart w:id="0" w:name="_GoBack"/>
      <w:r w:rsidRPr="002B1C14">
        <w:rPr>
          <w:rFonts w:ascii="Times New Roman" w:hAnsi="Times New Roman" w:cs="Times New Roman"/>
          <w:color w:val="000000"/>
          <w:sz w:val="24"/>
          <w:szCs w:val="24"/>
        </w:rPr>
        <w:t>IMMEDIATELY:</w:t>
      </w:r>
    </w:p>
    <w:bookmarkEnd w:id="0"/>
    <w:p w:rsidR="00B945FA" w:rsidRDefault="00905629" w:rsidP="002B1C14">
      <w:pPr>
        <w:numPr>
          <w:ilvl w:val="0"/>
          <w:numId w:val="1"/>
        </w:numPr>
        <w:shd w:val="clear" w:color="auto" w:fill="FFFFFF"/>
        <w:spacing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Provide</w:t>
      </w:r>
      <w:r w:rsidR="00B945FA">
        <w:rPr>
          <w:rFonts w:ascii="Times New Roman" w:hAnsi="Times New Roman" w:cs="Times New Roman"/>
          <w:color w:val="000000"/>
          <w:sz w:val="24"/>
          <w:szCs w:val="24"/>
        </w:rPr>
        <w:t xml:space="preserve"> infectious disease prevention </w:t>
      </w:r>
      <w:r>
        <w:rPr>
          <w:rFonts w:ascii="Times New Roman" w:hAnsi="Times New Roman" w:cs="Times New Roman"/>
          <w:color w:val="000000"/>
          <w:sz w:val="24"/>
          <w:szCs w:val="24"/>
        </w:rPr>
        <w:t>training for all personnel.</w:t>
      </w:r>
    </w:p>
    <w:p w:rsidR="00B30E17" w:rsidRPr="003F6858" w:rsidRDefault="00B30E17" w:rsidP="00905629">
      <w:pPr>
        <w:pStyle w:val="ListParagraph"/>
        <w:numPr>
          <w:ilvl w:val="0"/>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Survey </w:t>
      </w:r>
      <w:r w:rsidR="004C3AFB">
        <w:rPr>
          <w:rFonts w:ascii="Times New Roman" w:hAnsi="Times New Roman" w:cs="Times New Roman"/>
          <w:color w:val="000000"/>
          <w:sz w:val="24"/>
          <w:szCs w:val="24"/>
        </w:rPr>
        <w:t>your agency’s</w:t>
      </w:r>
      <w:r w:rsidRPr="003F6858">
        <w:rPr>
          <w:rFonts w:ascii="Times New Roman" w:hAnsi="Times New Roman" w:cs="Times New Roman"/>
          <w:color w:val="000000"/>
          <w:sz w:val="24"/>
          <w:szCs w:val="24"/>
        </w:rPr>
        <w:t xml:space="preserve"> PPE capabilities</w:t>
      </w:r>
      <w:r w:rsidR="00905629">
        <w:rPr>
          <w:rFonts w:ascii="Times New Roman" w:hAnsi="Times New Roman" w:cs="Times New Roman"/>
          <w:color w:val="000000"/>
          <w:sz w:val="24"/>
          <w:szCs w:val="24"/>
        </w:rPr>
        <w:t xml:space="preserve"> and provide appropriate PPE for all personnel with appropriate training.</w:t>
      </w:r>
    </w:p>
    <w:p w:rsidR="004C3AFB" w:rsidRDefault="004C3AFB" w:rsidP="00905629">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Be aware that many suppliers are already experiencing shortages of PPE.</w:t>
      </w:r>
    </w:p>
    <w:p w:rsidR="00A76722" w:rsidRDefault="004C3AFB" w:rsidP="00905629">
      <w:pPr>
        <w:numPr>
          <w:ilvl w:val="0"/>
          <w:numId w:val="1"/>
        </w:numPr>
        <w:rPr>
          <w:rFonts w:ascii="Times New Roman" w:eastAsia="Times New Roman" w:hAnsi="Times New Roman" w:cs="Times New Roman"/>
          <w:sz w:val="24"/>
          <w:szCs w:val="24"/>
        </w:rPr>
      </w:pPr>
      <w:r w:rsidRPr="003F6858">
        <w:rPr>
          <w:rFonts w:ascii="Times New Roman" w:eastAsia="Times New Roman" w:hAnsi="Times New Roman" w:cs="Times New Roman"/>
          <w:sz w:val="24"/>
          <w:szCs w:val="24"/>
        </w:rPr>
        <w:t xml:space="preserve">CDC recommends not throwing out any outdated PPE as shortages are already apparent. </w:t>
      </w:r>
    </w:p>
    <w:p w:rsidR="00C83F8F" w:rsidRPr="003F6858" w:rsidRDefault="00C83F8F" w:rsidP="00C83F8F">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Make a determination on what respiratory protection materials your agency will use, both for sporadic cases, and in the event this becomes widespread.</w:t>
      </w:r>
    </w:p>
    <w:p w:rsidR="00C83F8F" w:rsidRPr="003F6858" w:rsidRDefault="00C83F8F" w:rsidP="00C83F8F">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Consider including</w:t>
      </w:r>
      <w:r w:rsidRPr="003F6858">
        <w:rPr>
          <w:rFonts w:ascii="Times New Roman" w:hAnsi="Times New Roman" w:cs="Times New Roman"/>
          <w:color w:val="000000"/>
          <w:sz w:val="24"/>
          <w:szCs w:val="24"/>
        </w:rPr>
        <w:t xml:space="preserve"> both PAPRs and N-95 masks</w:t>
      </w:r>
    </w:p>
    <w:p w:rsidR="00C83F8F" w:rsidRPr="003F6858" w:rsidRDefault="00C83F8F" w:rsidP="00C83F8F">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If feasible,</w:t>
      </w:r>
      <w:r w:rsidRPr="003F6858">
        <w:rPr>
          <w:rFonts w:ascii="Times New Roman" w:hAnsi="Times New Roman" w:cs="Times New Roman"/>
          <w:color w:val="000000"/>
          <w:sz w:val="24"/>
          <w:szCs w:val="24"/>
        </w:rPr>
        <w:t xml:space="preserve"> standardize on one PAPR, and ensure their functionality</w:t>
      </w:r>
      <w:r>
        <w:rPr>
          <w:rFonts w:ascii="Times New Roman" w:hAnsi="Times New Roman" w:cs="Times New Roman"/>
          <w:color w:val="000000"/>
          <w:sz w:val="24"/>
          <w:szCs w:val="24"/>
        </w:rPr>
        <w:t>.</w:t>
      </w:r>
    </w:p>
    <w:p w:rsidR="00C83F8F" w:rsidRPr="003F6858" w:rsidRDefault="00C83F8F" w:rsidP="00C83F8F">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If feasible,</w:t>
      </w:r>
      <w:r w:rsidRPr="003F68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3F6858">
        <w:rPr>
          <w:rFonts w:ascii="Times New Roman" w:hAnsi="Times New Roman" w:cs="Times New Roman"/>
          <w:color w:val="000000"/>
          <w:sz w:val="24"/>
          <w:szCs w:val="24"/>
        </w:rPr>
        <w:t xml:space="preserve">tandardize on one </w:t>
      </w:r>
      <w:r>
        <w:rPr>
          <w:rFonts w:ascii="Times New Roman" w:hAnsi="Times New Roman" w:cs="Times New Roman"/>
          <w:color w:val="000000"/>
          <w:sz w:val="24"/>
          <w:szCs w:val="24"/>
        </w:rPr>
        <w:t xml:space="preserve">model of </w:t>
      </w:r>
      <w:r w:rsidRPr="003F6858">
        <w:rPr>
          <w:rFonts w:ascii="Times New Roman" w:hAnsi="Times New Roman" w:cs="Times New Roman"/>
          <w:color w:val="000000"/>
          <w:sz w:val="24"/>
          <w:szCs w:val="24"/>
        </w:rPr>
        <w:t>N-95, with the understanding that there may be supply chain disruptions</w:t>
      </w:r>
    </w:p>
    <w:p w:rsidR="00C83F8F" w:rsidRPr="003F6858" w:rsidRDefault="00C83F8F" w:rsidP="00C83F8F">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One o</w:t>
      </w:r>
      <w:r w:rsidRPr="003F6858">
        <w:rPr>
          <w:rFonts w:ascii="Times New Roman" w:hAnsi="Times New Roman" w:cs="Times New Roman"/>
          <w:color w:val="000000"/>
          <w:sz w:val="24"/>
          <w:szCs w:val="24"/>
        </w:rPr>
        <w:t>ption</w:t>
      </w:r>
      <w:r>
        <w:rPr>
          <w:rFonts w:ascii="Times New Roman" w:hAnsi="Times New Roman" w:cs="Times New Roman"/>
          <w:color w:val="000000"/>
          <w:sz w:val="24"/>
          <w:szCs w:val="24"/>
        </w:rPr>
        <w:t xml:space="preserve"> may</w:t>
      </w:r>
      <w:r w:rsidRPr="003F6858">
        <w:rPr>
          <w:rFonts w:ascii="Times New Roman" w:hAnsi="Times New Roman" w:cs="Times New Roman"/>
          <w:color w:val="000000"/>
          <w:sz w:val="24"/>
          <w:szCs w:val="24"/>
        </w:rPr>
        <w:t xml:space="preserve"> be the elastomeric masks </w:t>
      </w:r>
      <w:r>
        <w:rPr>
          <w:rFonts w:ascii="Times New Roman" w:hAnsi="Times New Roman" w:cs="Times New Roman"/>
          <w:color w:val="000000"/>
          <w:sz w:val="24"/>
          <w:szCs w:val="24"/>
        </w:rPr>
        <w:t>b</w:t>
      </w:r>
      <w:r w:rsidRPr="003F6858">
        <w:rPr>
          <w:rFonts w:ascii="Times New Roman" w:hAnsi="Times New Roman" w:cs="Times New Roman"/>
          <w:color w:val="000000"/>
          <w:sz w:val="24"/>
          <w:szCs w:val="24"/>
        </w:rPr>
        <w:t>ought years ago by GDAHA for e</w:t>
      </w:r>
      <w:r>
        <w:rPr>
          <w:rFonts w:ascii="Times New Roman" w:hAnsi="Times New Roman" w:cs="Times New Roman"/>
          <w:color w:val="000000"/>
          <w:sz w:val="24"/>
          <w:szCs w:val="24"/>
        </w:rPr>
        <w:t>very EMS provider in the region.  New filters would be needed, along with a current (less than one year) fit-test.</w:t>
      </w:r>
    </w:p>
    <w:p w:rsidR="00C83F8F" w:rsidRPr="003F6858" w:rsidRDefault="00C83F8F" w:rsidP="00C83F8F">
      <w:pPr>
        <w:pStyle w:val="NormalWeb"/>
        <w:numPr>
          <w:ilvl w:val="1"/>
          <w:numId w:val="1"/>
        </w:numPr>
        <w:shd w:val="clear" w:color="auto" w:fill="FFFFFF"/>
        <w:spacing w:before="0" w:beforeAutospacing="0"/>
        <w:rPr>
          <w:color w:val="000000"/>
        </w:rPr>
      </w:pPr>
      <w:r w:rsidRPr="003F6858">
        <w:rPr>
          <w:color w:val="000000"/>
        </w:rPr>
        <w:t xml:space="preserve">Elastomeric respirators are sometimes referred to as reusable respirators because the </w:t>
      </w:r>
      <w:proofErr w:type="spellStart"/>
      <w:r w:rsidRPr="003F6858">
        <w:rPr>
          <w:color w:val="000000"/>
        </w:rPr>
        <w:t>facepiece</w:t>
      </w:r>
      <w:proofErr w:type="spellEnd"/>
      <w:r w:rsidRPr="003F6858">
        <w:rPr>
          <w:color w:val="000000"/>
        </w:rPr>
        <w:t xml:space="preserve"> is cleaned and reused but the filter cartridges are discarded and replaced when they become unsuitable for further use. Similar to N95 respirators, elastomeric respirators require annual fit testing.</w:t>
      </w:r>
    </w:p>
    <w:p w:rsidR="00C83F8F" w:rsidRPr="003F6858" w:rsidRDefault="00C83F8F" w:rsidP="00C83F8F">
      <w:pPr>
        <w:numPr>
          <w:ilvl w:val="0"/>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Once </w:t>
      </w:r>
      <w:r>
        <w:rPr>
          <w:rFonts w:ascii="Times New Roman" w:hAnsi="Times New Roman" w:cs="Times New Roman"/>
          <w:color w:val="000000"/>
          <w:sz w:val="24"/>
          <w:szCs w:val="24"/>
        </w:rPr>
        <w:t xml:space="preserve">the Department has </w:t>
      </w:r>
      <w:r w:rsidRPr="003F6858">
        <w:rPr>
          <w:rFonts w:ascii="Times New Roman" w:hAnsi="Times New Roman" w:cs="Times New Roman"/>
          <w:color w:val="000000"/>
          <w:sz w:val="24"/>
          <w:szCs w:val="24"/>
        </w:rPr>
        <w:t xml:space="preserve">decided on a mask, </w:t>
      </w:r>
      <w:r>
        <w:rPr>
          <w:rFonts w:ascii="Times New Roman" w:hAnsi="Times New Roman" w:cs="Times New Roman"/>
          <w:color w:val="000000"/>
          <w:sz w:val="24"/>
          <w:szCs w:val="24"/>
        </w:rPr>
        <w:t xml:space="preserve">complete the </w:t>
      </w:r>
      <w:r w:rsidRPr="003F6858">
        <w:rPr>
          <w:rFonts w:ascii="Times New Roman" w:hAnsi="Times New Roman" w:cs="Times New Roman"/>
          <w:color w:val="000000"/>
          <w:sz w:val="24"/>
          <w:szCs w:val="24"/>
        </w:rPr>
        <w:t>fit-testing.</w:t>
      </w:r>
    </w:p>
    <w:p w:rsidR="00C83F8F" w:rsidRDefault="00C83F8F" w:rsidP="00C83F8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N-95 respirators must be fit-tested, and training in donning, wearing, and doffing the respirators is a crucial part of the process.</w:t>
      </w:r>
    </w:p>
    <w:p w:rsidR="00A76722" w:rsidRDefault="00A76722" w:rsidP="0090562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Fit-testing is brand and model specific.</w:t>
      </w:r>
    </w:p>
    <w:p w:rsidR="00A76722" w:rsidRDefault="00A76722" w:rsidP="0090562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non-destructive, </w:t>
      </w:r>
      <w:r w:rsidRPr="00A76722">
        <w:rPr>
          <w:rFonts w:ascii="Times New Roman" w:eastAsia="Times New Roman" w:hAnsi="Times New Roman" w:cs="Times New Roman"/>
          <w:b/>
          <w:sz w:val="24"/>
          <w:szCs w:val="24"/>
        </w:rPr>
        <w:t>Qual</w:t>
      </w:r>
      <w:r>
        <w:rPr>
          <w:rFonts w:ascii="Times New Roman" w:eastAsia="Times New Roman" w:hAnsi="Times New Roman" w:cs="Times New Roman"/>
          <w:b/>
          <w:sz w:val="24"/>
          <w:szCs w:val="24"/>
        </w:rPr>
        <w:t>i</w:t>
      </w:r>
      <w:r w:rsidRPr="00A76722">
        <w:rPr>
          <w:rFonts w:ascii="Times New Roman" w:eastAsia="Times New Roman" w:hAnsi="Times New Roman" w:cs="Times New Roman"/>
          <w:b/>
          <w:sz w:val="24"/>
          <w:szCs w:val="24"/>
        </w:rPr>
        <w:t>tative</w:t>
      </w:r>
      <w:r>
        <w:rPr>
          <w:rFonts w:ascii="Times New Roman" w:eastAsia="Times New Roman" w:hAnsi="Times New Roman" w:cs="Times New Roman"/>
          <w:sz w:val="24"/>
          <w:szCs w:val="24"/>
        </w:rPr>
        <w:t xml:space="preserve"> fit-testing procedures for disposable N-95 masks.  On completion of fit-testing, issue the mask used to the </w:t>
      </w:r>
      <w:r>
        <w:rPr>
          <w:rFonts w:ascii="Times New Roman" w:eastAsia="Times New Roman" w:hAnsi="Times New Roman" w:cs="Times New Roman"/>
          <w:sz w:val="24"/>
          <w:szCs w:val="24"/>
        </w:rPr>
        <w:lastRenderedPageBreak/>
        <w:t>individual in paper bag (plastic bags hold in moisture which can lead to mold or mildew).</w:t>
      </w:r>
    </w:p>
    <w:p w:rsidR="00A76722" w:rsidRDefault="00A76722" w:rsidP="0090562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Many County EMAs have fit-test kits which can be borrowed.</w:t>
      </w:r>
    </w:p>
    <w:p w:rsidR="0099144B" w:rsidRPr="0099144B" w:rsidRDefault="0099144B" w:rsidP="0099144B">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sidRPr="0099144B">
        <w:rPr>
          <w:rFonts w:ascii="Times New Roman" w:hAnsi="Times New Roman" w:cs="Times New Roman"/>
          <w:color w:val="000000"/>
          <w:sz w:val="24"/>
          <w:szCs w:val="24"/>
        </w:rPr>
        <w:t>CDC has </w:t>
      </w:r>
      <w:hyperlink r:id="rId10" w:history="1">
        <w:r w:rsidRPr="0099144B">
          <w:rPr>
            <w:rFonts w:ascii="Times New Roman" w:hAnsi="Times New Roman" w:cs="Times New Roman"/>
            <w:color w:val="000000"/>
            <w:sz w:val="24"/>
            <w:szCs w:val="24"/>
          </w:rPr>
          <w:t>recommended guidance</w:t>
        </w:r>
      </w:hyperlink>
      <w:r w:rsidRPr="0099144B">
        <w:rPr>
          <w:rFonts w:ascii="Times New Roman" w:hAnsi="Times New Roman" w:cs="Times New Roman"/>
          <w:color w:val="000000"/>
          <w:sz w:val="24"/>
          <w:szCs w:val="24"/>
        </w:rPr>
        <w:t> on implementation of extended use and limited reuse of N95 respirators in healthcare settings.</w:t>
      </w:r>
    </w:p>
    <w:p w:rsidR="0099144B" w:rsidRPr="003F6858" w:rsidRDefault="0099144B" w:rsidP="0099144B">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Once decided on a mask, begin fit-testing.</w:t>
      </w:r>
    </w:p>
    <w:p w:rsidR="0099144B" w:rsidRPr="003F6858" w:rsidRDefault="0099144B" w:rsidP="0099144B">
      <w:pPr>
        <w:numPr>
          <w:ilvl w:val="1"/>
          <w:numId w:val="1"/>
        </w:numPr>
        <w:shd w:val="clear" w:color="auto" w:fill="FFFFFF"/>
        <w:spacing w:before="100" w:beforeAutospacing="1" w:after="100" w:afterAutospacing="1"/>
        <w:rPr>
          <w:rFonts w:ascii="Times New Roman" w:hAnsi="Times New Roman" w:cs="Times New Roman"/>
          <w:color w:val="000000"/>
          <w:sz w:val="24"/>
          <w:szCs w:val="24"/>
        </w:rPr>
      </w:pPr>
      <w:r w:rsidRPr="003F6858">
        <w:rPr>
          <w:rFonts w:ascii="Times New Roman" w:hAnsi="Times New Roman" w:cs="Times New Roman"/>
          <w:color w:val="000000"/>
          <w:sz w:val="24"/>
          <w:szCs w:val="24"/>
        </w:rPr>
        <w:t>N-95 fit-testing should be non-destructive, meaning qualitative, not quantitative.</w:t>
      </w:r>
    </w:p>
    <w:p w:rsidR="0099144B" w:rsidRPr="002B1C14" w:rsidRDefault="0099144B" w:rsidP="00A3241E">
      <w:pPr>
        <w:pStyle w:val="ListParagraph"/>
        <w:numPr>
          <w:ilvl w:val="0"/>
          <w:numId w:val="1"/>
        </w:numPr>
        <w:rPr>
          <w:rFonts w:ascii="Times New Roman" w:hAnsi="Times New Roman" w:cs="Times New Roman"/>
          <w:color w:val="000000"/>
          <w:sz w:val="24"/>
          <w:szCs w:val="24"/>
        </w:rPr>
      </w:pPr>
      <w:r w:rsidRPr="002B1C14">
        <w:rPr>
          <w:rFonts w:ascii="Times New Roman" w:hAnsi="Times New Roman" w:cs="Times New Roman"/>
          <w:color w:val="000000"/>
          <w:sz w:val="24"/>
          <w:szCs w:val="24"/>
        </w:rPr>
        <w:t>Training</w:t>
      </w:r>
    </w:p>
    <w:p w:rsidR="00A3241E" w:rsidRPr="003F6858" w:rsidRDefault="0099144B" w:rsidP="0099144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 having personnel view the recorded </w:t>
      </w:r>
      <w:r w:rsidR="00A3241E" w:rsidRPr="003F6858">
        <w:rPr>
          <w:rFonts w:ascii="Times New Roman" w:hAnsi="Times New Roman" w:cs="Times New Roman"/>
          <w:color w:val="000000"/>
          <w:sz w:val="24"/>
          <w:szCs w:val="24"/>
        </w:rPr>
        <w:t xml:space="preserve">webinar from the NHTSA EMS Office.  </w:t>
      </w:r>
      <w:hyperlink r:id="rId11" w:tgtFrame="_blank" w:history="1">
        <w:r w:rsidR="00602AD3">
          <w:rPr>
            <w:rStyle w:val="Hyperlink"/>
            <w:rFonts w:ascii="Helvetica" w:hAnsi="Helvetica"/>
            <w:color w:val="1D5782"/>
            <w:sz w:val="23"/>
            <w:szCs w:val="23"/>
          </w:rPr>
          <w:t>Watch the webinar now</w:t>
        </w:r>
      </w:hyperlink>
      <w:r w:rsidR="00602AD3">
        <w:rPr>
          <w:rFonts w:ascii="Helvetica" w:hAnsi="Helvetica"/>
          <w:color w:val="323232"/>
          <w:sz w:val="23"/>
          <w:szCs w:val="23"/>
        </w:rPr>
        <w:t>. </w:t>
      </w:r>
    </w:p>
    <w:p w:rsidR="00A3241E" w:rsidRPr="003F6858" w:rsidRDefault="00602AD3" w:rsidP="00602AD3">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We are developing a</w:t>
      </w:r>
      <w:r w:rsidR="00A3241E" w:rsidRPr="003F6858">
        <w:rPr>
          <w:rFonts w:ascii="Times New Roman" w:hAnsi="Times New Roman" w:cs="Times New Roman"/>
          <w:color w:val="000000"/>
          <w:sz w:val="24"/>
          <w:szCs w:val="24"/>
        </w:rPr>
        <w:t xml:space="preserve"> general infectious disease training</w:t>
      </w:r>
      <w:r>
        <w:rPr>
          <w:rFonts w:ascii="Times New Roman" w:hAnsi="Times New Roman" w:cs="Times New Roman"/>
          <w:color w:val="000000"/>
          <w:sz w:val="24"/>
          <w:szCs w:val="24"/>
        </w:rPr>
        <w:t>,</w:t>
      </w:r>
      <w:r w:rsidR="00A3241E" w:rsidRPr="003F6858">
        <w:rPr>
          <w:rFonts w:ascii="Times New Roman" w:hAnsi="Times New Roman" w:cs="Times New Roman"/>
          <w:color w:val="000000"/>
          <w:sz w:val="24"/>
          <w:szCs w:val="24"/>
        </w:rPr>
        <w:t xml:space="preserve"> including the right way to perform handwashing, emphasizing FREQUENT handwashing, encouraging people to start practicing not touching your face when you are out and about, and similar zero cost efforts.  </w:t>
      </w:r>
      <w:r>
        <w:rPr>
          <w:rFonts w:ascii="Times New Roman" w:hAnsi="Times New Roman" w:cs="Times New Roman"/>
          <w:color w:val="000000"/>
          <w:sz w:val="24"/>
          <w:szCs w:val="24"/>
        </w:rPr>
        <w:t>That will be available on the GMVEMSC website.</w:t>
      </w:r>
    </w:p>
    <w:p w:rsidR="00A3241E" w:rsidRPr="003F6858" w:rsidRDefault="00A3241E" w:rsidP="00A3241E">
      <w:pPr>
        <w:pStyle w:val="ListParagraph"/>
        <w:numPr>
          <w:ilvl w:val="1"/>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Did </w:t>
      </w:r>
      <w:r w:rsidR="00602AD3">
        <w:rPr>
          <w:rFonts w:ascii="Times New Roman" w:hAnsi="Times New Roman" w:cs="Times New Roman"/>
          <w:color w:val="000000"/>
          <w:sz w:val="24"/>
          <w:szCs w:val="24"/>
        </w:rPr>
        <w:t>we</w:t>
      </w:r>
      <w:r w:rsidRPr="003F6858">
        <w:rPr>
          <w:rFonts w:ascii="Times New Roman" w:hAnsi="Times New Roman" w:cs="Times New Roman"/>
          <w:color w:val="000000"/>
          <w:sz w:val="24"/>
          <w:szCs w:val="24"/>
        </w:rPr>
        <w:t xml:space="preserve"> mention handwashing?</w:t>
      </w:r>
    </w:p>
    <w:p w:rsidR="00A3241E" w:rsidRPr="003F6858" w:rsidRDefault="00A3241E" w:rsidP="00A3241E">
      <w:pPr>
        <w:pStyle w:val="ListParagraph"/>
        <w:numPr>
          <w:ilvl w:val="1"/>
          <w:numId w:val="1"/>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We don’t know yet how effective antivirals such as Tamiflu and </w:t>
      </w:r>
      <w:proofErr w:type="spellStart"/>
      <w:r w:rsidRPr="003F6858">
        <w:rPr>
          <w:rFonts w:ascii="Times New Roman" w:hAnsi="Times New Roman" w:cs="Times New Roman"/>
          <w:color w:val="000000"/>
          <w:sz w:val="24"/>
          <w:szCs w:val="24"/>
        </w:rPr>
        <w:t>Xofluza</w:t>
      </w:r>
      <w:proofErr w:type="spellEnd"/>
      <w:r w:rsidRPr="003F6858">
        <w:rPr>
          <w:rFonts w:ascii="Times New Roman" w:hAnsi="Times New Roman" w:cs="Times New Roman"/>
          <w:color w:val="000000"/>
          <w:sz w:val="24"/>
          <w:szCs w:val="24"/>
        </w:rPr>
        <w:t xml:space="preserve"> will be with COVID-19, but we KNOW they work with influenza.  Far too often, people show up at their doctor after being sick for a week.  Antivirals work best </w:t>
      </w:r>
      <w:r w:rsidRPr="003F6858">
        <w:rPr>
          <w:rFonts w:ascii="Times New Roman" w:hAnsi="Times New Roman" w:cs="Times New Roman"/>
          <w:color w:val="000000"/>
          <w:sz w:val="24"/>
          <w:szCs w:val="24"/>
          <w:u w:val="single"/>
        </w:rPr>
        <w:t>EARLY</w:t>
      </w:r>
      <w:r w:rsidRPr="003F6858">
        <w:rPr>
          <w:rFonts w:ascii="Times New Roman" w:hAnsi="Times New Roman" w:cs="Times New Roman"/>
          <w:color w:val="000000"/>
          <w:sz w:val="24"/>
          <w:szCs w:val="24"/>
        </w:rPr>
        <w:t xml:space="preserve"> (within 48 hours) – every employee (not just </w:t>
      </w:r>
      <w:r w:rsidR="00602AD3">
        <w:rPr>
          <w:rFonts w:ascii="Times New Roman" w:hAnsi="Times New Roman" w:cs="Times New Roman"/>
          <w:color w:val="000000"/>
          <w:sz w:val="24"/>
          <w:szCs w:val="24"/>
        </w:rPr>
        <w:t>public safety personnel</w:t>
      </w:r>
      <w:r w:rsidRPr="003F6858">
        <w:rPr>
          <w:rFonts w:ascii="Times New Roman" w:hAnsi="Times New Roman" w:cs="Times New Roman"/>
          <w:color w:val="000000"/>
          <w:sz w:val="24"/>
          <w:szCs w:val="24"/>
        </w:rPr>
        <w:t xml:space="preserve">) should be encouraged to </w:t>
      </w:r>
      <w:r w:rsidRPr="003F6858">
        <w:rPr>
          <w:rFonts w:ascii="Times New Roman" w:hAnsi="Times New Roman" w:cs="Times New Roman"/>
          <w:b/>
          <w:bCs/>
          <w:color w:val="000000"/>
          <w:sz w:val="24"/>
          <w:szCs w:val="24"/>
        </w:rPr>
        <w:t>contact</w:t>
      </w:r>
      <w:r w:rsidRPr="003F6858">
        <w:rPr>
          <w:rFonts w:ascii="Times New Roman" w:hAnsi="Times New Roman" w:cs="Times New Roman"/>
          <w:color w:val="000000"/>
          <w:sz w:val="24"/>
          <w:szCs w:val="24"/>
        </w:rPr>
        <w:t xml:space="preserve"> their doctor (many will issue a prescription based on a phone call or “</w:t>
      </w:r>
      <w:proofErr w:type="spellStart"/>
      <w:r w:rsidRPr="003F6858">
        <w:rPr>
          <w:rFonts w:ascii="Times New Roman" w:hAnsi="Times New Roman" w:cs="Times New Roman"/>
          <w:color w:val="000000"/>
          <w:sz w:val="24"/>
          <w:szCs w:val="24"/>
        </w:rPr>
        <w:t>MyChart</w:t>
      </w:r>
      <w:proofErr w:type="spellEnd"/>
      <w:r w:rsidRPr="003F6858">
        <w:rPr>
          <w:rFonts w:ascii="Times New Roman" w:hAnsi="Times New Roman" w:cs="Times New Roman"/>
          <w:color w:val="000000"/>
          <w:sz w:val="24"/>
          <w:szCs w:val="24"/>
        </w:rPr>
        <w:t>” request) as soon as they have flu symptoms.</w:t>
      </w:r>
    </w:p>
    <w:p w:rsidR="00622761" w:rsidRDefault="00622761" w:rsidP="00622761">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Emphasize cleaning surfaces.  Be diligent in cleaning Engines and Ladders, as well as Medic Units. </w:t>
      </w:r>
    </w:p>
    <w:p w:rsidR="00622761" w:rsidRPr="00184DC1" w:rsidRDefault="00622761" w:rsidP="00622761">
      <w:pPr>
        <w:pStyle w:val="ListParagraph"/>
        <w:numPr>
          <w:ilvl w:val="1"/>
          <w:numId w:val="1"/>
        </w:numPr>
        <w:rPr>
          <w:rFonts w:ascii="Times New Roman" w:hAnsi="Times New Roman" w:cs="Times New Roman"/>
          <w:color w:val="000000"/>
          <w:sz w:val="24"/>
          <w:szCs w:val="24"/>
        </w:rPr>
      </w:pPr>
      <w:r w:rsidRPr="00184DC1">
        <w:rPr>
          <w:rFonts w:ascii="Times New Roman" w:hAnsi="Times New Roman" w:cs="Times New Roman"/>
          <w:color w:val="000000"/>
          <w:sz w:val="24"/>
          <w:szCs w:val="24"/>
        </w:rPr>
        <w:t xml:space="preserve">Emphasize cleaning surfaces in stations. </w:t>
      </w:r>
    </w:p>
    <w:p w:rsidR="002E221C" w:rsidRDefault="00A3241E" w:rsidP="00613583">
      <w:pPr>
        <w:pStyle w:val="ListParagraph"/>
        <w:numPr>
          <w:ilvl w:val="1"/>
          <w:numId w:val="1"/>
        </w:numPr>
        <w:autoSpaceDE w:val="0"/>
        <w:autoSpaceDN w:val="0"/>
        <w:adjustRightInd w:val="0"/>
        <w:rPr>
          <w:rFonts w:ascii="Times New Roman" w:hAnsi="Times New Roman" w:cs="Times New Roman"/>
          <w:color w:val="000000"/>
          <w:sz w:val="24"/>
          <w:szCs w:val="24"/>
        </w:rPr>
      </w:pPr>
      <w:r w:rsidRPr="002E221C">
        <w:rPr>
          <w:rFonts w:ascii="Times New Roman" w:hAnsi="Times New Roman" w:cs="Times New Roman"/>
          <w:color w:val="000000"/>
          <w:sz w:val="24"/>
          <w:szCs w:val="24"/>
        </w:rPr>
        <w:t xml:space="preserve">Share information and training </w:t>
      </w:r>
      <w:r w:rsidR="002E221C" w:rsidRPr="002E221C">
        <w:rPr>
          <w:rFonts w:ascii="Times New Roman" w:hAnsi="Times New Roman" w:cs="Times New Roman"/>
          <w:color w:val="000000"/>
          <w:sz w:val="24"/>
          <w:szCs w:val="24"/>
        </w:rPr>
        <w:t>with law enforcement personnel, and di</w:t>
      </w:r>
      <w:r w:rsidRPr="002E221C">
        <w:rPr>
          <w:rFonts w:ascii="Times New Roman" w:hAnsi="Times New Roman" w:cs="Times New Roman"/>
          <w:color w:val="000000"/>
          <w:sz w:val="24"/>
          <w:szCs w:val="24"/>
        </w:rPr>
        <w:t>scuss PPE vendor</w:t>
      </w:r>
      <w:r w:rsidR="002E221C" w:rsidRPr="002E221C">
        <w:rPr>
          <w:rFonts w:ascii="Times New Roman" w:hAnsi="Times New Roman" w:cs="Times New Roman"/>
          <w:color w:val="000000"/>
          <w:sz w:val="24"/>
          <w:szCs w:val="24"/>
        </w:rPr>
        <w:t>s and supply chain issues with them.</w:t>
      </w:r>
    </w:p>
    <w:p w:rsidR="00CC31F4" w:rsidRPr="002E221C" w:rsidRDefault="00CC31F4" w:rsidP="00613583">
      <w:pPr>
        <w:pStyle w:val="ListParagraph"/>
        <w:numPr>
          <w:ilvl w:val="1"/>
          <w:numId w:val="1"/>
        </w:numPr>
        <w:autoSpaceDE w:val="0"/>
        <w:autoSpaceDN w:val="0"/>
        <w:adjustRightInd w:val="0"/>
        <w:rPr>
          <w:rFonts w:ascii="Times New Roman" w:hAnsi="Times New Roman" w:cs="Times New Roman"/>
          <w:color w:val="000000"/>
          <w:sz w:val="24"/>
          <w:szCs w:val="24"/>
        </w:rPr>
      </w:pPr>
      <w:r w:rsidRPr="002E221C">
        <w:rPr>
          <w:rFonts w:ascii="Times New Roman" w:hAnsi="Times New Roman" w:cs="Times New Roman"/>
          <w:color w:val="000000"/>
          <w:sz w:val="24"/>
          <w:szCs w:val="24"/>
        </w:rPr>
        <w:t xml:space="preserve">WHO issued a workplace readiness guide on </w:t>
      </w:r>
      <w:r w:rsidR="008072D4">
        <w:rPr>
          <w:rFonts w:ascii="Times New Roman" w:hAnsi="Times New Roman" w:cs="Times New Roman"/>
          <w:color w:val="000000"/>
          <w:sz w:val="24"/>
          <w:szCs w:val="24"/>
        </w:rPr>
        <w:t>COVID-</w:t>
      </w:r>
      <w:proofErr w:type="gramStart"/>
      <w:r w:rsidR="008072D4">
        <w:rPr>
          <w:rFonts w:ascii="Times New Roman" w:hAnsi="Times New Roman" w:cs="Times New Roman"/>
          <w:color w:val="000000"/>
          <w:sz w:val="24"/>
          <w:szCs w:val="24"/>
        </w:rPr>
        <w:t>19</w:t>
      </w:r>
      <w:r w:rsidRPr="002E221C">
        <w:rPr>
          <w:rFonts w:ascii="Times New Roman" w:hAnsi="Times New Roman" w:cs="Times New Roman"/>
          <w:color w:val="000000"/>
          <w:sz w:val="24"/>
          <w:szCs w:val="24"/>
        </w:rPr>
        <w:t>.</w:t>
      </w:r>
      <w:proofErr w:type="gramEnd"/>
      <w:r w:rsidRPr="002E221C">
        <w:rPr>
          <w:rFonts w:ascii="Times New Roman" w:hAnsi="Times New Roman" w:cs="Times New Roman"/>
          <w:color w:val="000000"/>
          <w:sz w:val="24"/>
          <w:szCs w:val="24"/>
        </w:rPr>
        <w:t xml:space="preserve"> </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Make sure </w:t>
      </w:r>
      <w:r w:rsidR="002E221C">
        <w:rPr>
          <w:rFonts w:ascii="Times New Roman" w:hAnsi="Times New Roman" w:cs="Times New Roman"/>
          <w:color w:val="000000"/>
          <w:sz w:val="24"/>
          <w:szCs w:val="24"/>
        </w:rPr>
        <w:t>w</w:t>
      </w:r>
      <w:r w:rsidRPr="003F6858">
        <w:rPr>
          <w:rFonts w:ascii="Times New Roman" w:hAnsi="Times New Roman" w:cs="Times New Roman"/>
          <w:color w:val="000000"/>
          <w:sz w:val="24"/>
          <w:szCs w:val="24"/>
        </w:rPr>
        <w:t xml:space="preserve">orkplaces are clean and hygienic </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Surfaces (e.g. desks and tables) and objects (e.g. telephones, keyboards) need to be wiped with disinfectant regularly </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Why? Because contamination on surfaces touched by employees and customers is one of the main ways that COVID-19 </w:t>
      </w:r>
      <w:r w:rsidR="002E221C">
        <w:rPr>
          <w:rFonts w:ascii="Times New Roman" w:hAnsi="Times New Roman" w:cs="Times New Roman"/>
          <w:color w:val="000000"/>
          <w:sz w:val="24"/>
          <w:szCs w:val="24"/>
        </w:rPr>
        <w:t>and influenza spread.</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Promote regular and thorough handwashing by emplo</w:t>
      </w:r>
      <w:r w:rsidR="002E221C">
        <w:rPr>
          <w:rFonts w:ascii="Times New Roman" w:hAnsi="Times New Roman" w:cs="Times New Roman"/>
          <w:color w:val="000000"/>
          <w:sz w:val="24"/>
          <w:szCs w:val="24"/>
        </w:rPr>
        <w:t>yees, contractors and customers.</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Put sanitizing hand rub dispensers in prominent places around the workplace. Make sure these di</w:t>
      </w:r>
      <w:r w:rsidR="002E221C">
        <w:rPr>
          <w:rFonts w:ascii="Times New Roman" w:hAnsi="Times New Roman" w:cs="Times New Roman"/>
          <w:color w:val="000000"/>
          <w:sz w:val="24"/>
          <w:szCs w:val="24"/>
        </w:rPr>
        <w:t>spensers are regularly refilled.</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Display posters promoting hand-washing </w:t>
      </w:r>
    </w:p>
    <w:p w:rsidR="00CC31F4" w:rsidRPr="003F6858" w:rsidRDefault="00CC31F4" w:rsidP="002E221C">
      <w:pPr>
        <w:pStyle w:val="ListParagraph"/>
        <w:numPr>
          <w:ilvl w:val="2"/>
          <w:numId w:val="1"/>
        </w:numPr>
        <w:autoSpaceDE w:val="0"/>
        <w:autoSpaceDN w:val="0"/>
        <w:adjustRightInd w:val="0"/>
        <w:rPr>
          <w:rFonts w:ascii="Times New Roman" w:hAnsi="Times New Roman" w:cs="Times New Roman"/>
          <w:color w:val="000000"/>
          <w:sz w:val="24"/>
          <w:szCs w:val="24"/>
        </w:rPr>
      </w:pPr>
      <w:r w:rsidRPr="003F6858">
        <w:rPr>
          <w:rFonts w:ascii="Times New Roman" w:hAnsi="Times New Roman" w:cs="Times New Roman"/>
          <w:color w:val="000000"/>
          <w:sz w:val="24"/>
          <w:szCs w:val="24"/>
        </w:rPr>
        <w:t xml:space="preserve">It may seem almost too obvious, but cell phones can harbor harmful microbes. An article on how to shore up herd immunity recommends that phones be disinfected twice a day, and for people to not touch their face. </w:t>
      </w:r>
    </w:p>
    <w:p w:rsidR="00A3241E" w:rsidRPr="003F6858" w:rsidRDefault="00A3241E" w:rsidP="00A3241E">
      <w:pPr>
        <w:rPr>
          <w:rFonts w:ascii="Times New Roman" w:hAnsi="Times New Roman" w:cs="Times New Roman"/>
          <w:color w:val="000000"/>
          <w:sz w:val="24"/>
          <w:szCs w:val="24"/>
        </w:rPr>
      </w:pPr>
    </w:p>
    <w:p w:rsidR="00A3241E" w:rsidRPr="003F6858" w:rsidRDefault="00A3241E"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Short-term:</w:t>
      </w:r>
    </w:p>
    <w:p w:rsidR="00A3241E" w:rsidRPr="003F6858"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buying more PPE, including surgical masks, N-95s, PAPRs, impermeable coveralls, nitrile gloves, and face shields while we can still get them.  How much to spend is the hard question, because all these materials have expiration dates now.</w:t>
      </w:r>
    </w:p>
    <w:p w:rsidR="00A3241E"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Continue providing updated information via different platforms to all personnel.</w:t>
      </w:r>
    </w:p>
    <w:p w:rsidR="00032E29" w:rsidRPr="00032E29" w:rsidRDefault="00032E29" w:rsidP="005B4DCF">
      <w:pPr>
        <w:pStyle w:val="ListParagraph"/>
        <w:numPr>
          <w:ilvl w:val="0"/>
          <w:numId w:val="2"/>
        </w:numPr>
        <w:rPr>
          <w:rFonts w:ascii="Times New Roman" w:hAnsi="Times New Roman" w:cs="Times New Roman"/>
          <w:color w:val="000000"/>
          <w:sz w:val="24"/>
          <w:szCs w:val="24"/>
        </w:rPr>
      </w:pPr>
      <w:r w:rsidRPr="00032E29">
        <w:rPr>
          <w:rFonts w:ascii="Times New Roman" w:hAnsi="Times New Roman" w:cs="Times New Roman"/>
          <w:color w:val="000000"/>
          <w:sz w:val="24"/>
          <w:szCs w:val="24"/>
        </w:rPr>
        <w:t>Work with hospitals on appropriate transport arrangements, destinations, and turnover for patient and staff safety.</w:t>
      </w:r>
    </w:p>
    <w:p w:rsidR="00A3241E" w:rsidRPr="003F6858" w:rsidRDefault="00A3241E" w:rsidP="00A3241E">
      <w:pPr>
        <w:rPr>
          <w:rFonts w:ascii="Times New Roman" w:hAnsi="Times New Roman" w:cs="Times New Roman"/>
          <w:color w:val="000000"/>
          <w:sz w:val="24"/>
          <w:szCs w:val="24"/>
        </w:rPr>
      </w:pPr>
    </w:p>
    <w:p w:rsidR="00A3241E" w:rsidRPr="003F6858" w:rsidRDefault="00A3241E"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lastRenderedPageBreak/>
        <w:t>Mid-range:</w:t>
      </w:r>
    </w:p>
    <w:p w:rsidR="00A3241E" w:rsidRPr="003F6858"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discussions of how we support Public Health efforts</w:t>
      </w:r>
    </w:p>
    <w:p w:rsidR="00A3241E" w:rsidRPr="003F6858"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discussions of managing dramatic increases in call-volume (both at Dispatch, and on the street)</w:t>
      </w:r>
    </w:p>
    <w:p w:rsidR="00A3241E" w:rsidRPr="003F6858"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planning for EMS involvement in widespread vaccination efforts (as we did with H1N1 in 2009-10).  This would require a gubernatorial declaration.</w:t>
      </w:r>
    </w:p>
    <w:p w:rsidR="00A3241E" w:rsidRDefault="00A3241E" w:rsidP="00A3241E">
      <w:pPr>
        <w:pStyle w:val="ListParagraph"/>
        <w:numPr>
          <w:ilvl w:val="0"/>
          <w:numId w:val="2"/>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discussions of distribution of antivirals by EMS.  That also probably requires a gubernatorial declaration.</w:t>
      </w:r>
    </w:p>
    <w:p w:rsidR="002B19DD" w:rsidRPr="002B19DD" w:rsidRDefault="002B19DD" w:rsidP="002B19DD">
      <w:pPr>
        <w:pStyle w:val="ListParagraph"/>
        <w:numPr>
          <w:ilvl w:val="0"/>
          <w:numId w:val="2"/>
        </w:numPr>
        <w:rPr>
          <w:rFonts w:ascii="Times New Roman" w:hAnsi="Times New Roman" w:cs="Times New Roman"/>
          <w:color w:val="000000"/>
          <w:sz w:val="24"/>
          <w:szCs w:val="24"/>
        </w:rPr>
      </w:pPr>
      <w:r w:rsidRPr="002B19DD">
        <w:rPr>
          <w:rFonts w:ascii="Times New Roman" w:hAnsi="Times New Roman" w:cs="Times New Roman"/>
          <w:color w:val="000000"/>
          <w:sz w:val="24"/>
          <w:szCs w:val="24"/>
        </w:rPr>
        <w:t xml:space="preserve">Begin discussions on </w:t>
      </w:r>
      <w:proofErr w:type="spellStart"/>
      <w:r w:rsidRPr="002B19DD">
        <w:rPr>
          <w:rFonts w:ascii="Times New Roman" w:hAnsi="Times New Roman" w:cs="Times New Roman"/>
          <w:color w:val="000000"/>
          <w:sz w:val="24"/>
          <w:szCs w:val="24"/>
        </w:rPr>
        <w:t>c</w:t>
      </w:r>
      <w:r w:rsidR="0052689E" w:rsidRPr="002B19DD">
        <w:rPr>
          <w:rFonts w:ascii="Times New Roman" w:hAnsi="Times New Roman" w:cs="Times New Roman"/>
          <w:color w:val="000000"/>
          <w:sz w:val="24"/>
          <w:szCs w:val="24"/>
        </w:rPr>
        <w:t>ohorting</w:t>
      </w:r>
      <w:proofErr w:type="spellEnd"/>
      <w:r w:rsidRPr="002B19DD">
        <w:rPr>
          <w:rFonts w:ascii="Times New Roman" w:hAnsi="Times New Roman" w:cs="Times New Roman"/>
          <w:color w:val="000000"/>
          <w:sz w:val="24"/>
          <w:szCs w:val="24"/>
        </w:rPr>
        <w:t>: t</w:t>
      </w:r>
      <w:r w:rsidR="0052689E" w:rsidRPr="002B19DD">
        <w:rPr>
          <w:rFonts w:ascii="Times New Roman" w:hAnsi="Times New Roman" w:cs="Times New Roman"/>
          <w:color w:val="000000"/>
          <w:sz w:val="24"/>
          <w:szCs w:val="24"/>
        </w:rPr>
        <w:t>he practice of grouping together patients who are infected with the same organism</w:t>
      </w:r>
      <w:r w:rsidRPr="002B19DD">
        <w:rPr>
          <w:rFonts w:ascii="Times New Roman" w:hAnsi="Times New Roman" w:cs="Times New Roman"/>
          <w:color w:val="000000"/>
          <w:sz w:val="24"/>
          <w:szCs w:val="24"/>
        </w:rPr>
        <w:t>, or designated teams of EMS personnel to provide care for such patients.</w:t>
      </w:r>
    </w:p>
    <w:p w:rsidR="00BF735F" w:rsidRDefault="00BF735F" w:rsidP="00A3241E">
      <w:pPr>
        <w:rPr>
          <w:rFonts w:ascii="Times New Roman" w:hAnsi="Times New Roman" w:cs="Times New Roman"/>
          <w:color w:val="000000"/>
          <w:sz w:val="24"/>
          <w:szCs w:val="24"/>
        </w:rPr>
      </w:pPr>
    </w:p>
    <w:p w:rsidR="00A3241E" w:rsidRPr="003F6858" w:rsidRDefault="00A3241E" w:rsidP="00A3241E">
      <w:pPr>
        <w:rPr>
          <w:rFonts w:ascii="Times New Roman" w:hAnsi="Times New Roman" w:cs="Times New Roman"/>
          <w:color w:val="000000"/>
          <w:sz w:val="24"/>
          <w:szCs w:val="24"/>
        </w:rPr>
      </w:pPr>
      <w:r w:rsidRPr="003F6858">
        <w:rPr>
          <w:rFonts w:ascii="Times New Roman" w:hAnsi="Times New Roman" w:cs="Times New Roman"/>
          <w:color w:val="000000"/>
          <w:sz w:val="24"/>
          <w:szCs w:val="24"/>
        </w:rPr>
        <w:t>Longer-term:</w:t>
      </w:r>
    </w:p>
    <w:p w:rsidR="00A3241E" w:rsidRPr="003F6858" w:rsidRDefault="00A3241E" w:rsidP="00A3241E">
      <w:pPr>
        <w:pStyle w:val="ListParagraph"/>
        <w:numPr>
          <w:ilvl w:val="0"/>
          <w:numId w:val="3"/>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discussions of Critical Infrastructure issues (Do we have an assured fuel supply during shortages?  Consider impacts if there is widespread absenteeism, not just in public safety, but in the Water, IT, public works, and other departments.  Etc.)</w:t>
      </w:r>
    </w:p>
    <w:p w:rsidR="00A3241E" w:rsidRPr="003F6858" w:rsidRDefault="00A3241E" w:rsidP="00A3241E">
      <w:pPr>
        <w:pStyle w:val="ListParagraph"/>
        <w:numPr>
          <w:ilvl w:val="0"/>
          <w:numId w:val="3"/>
        </w:numPr>
        <w:rPr>
          <w:rFonts w:ascii="Times New Roman" w:hAnsi="Times New Roman" w:cs="Times New Roman"/>
          <w:color w:val="000000"/>
          <w:sz w:val="24"/>
          <w:szCs w:val="24"/>
        </w:rPr>
      </w:pPr>
      <w:r w:rsidRPr="003F6858">
        <w:rPr>
          <w:rFonts w:ascii="Times New Roman" w:hAnsi="Times New Roman" w:cs="Times New Roman"/>
          <w:color w:val="000000"/>
          <w:sz w:val="24"/>
          <w:szCs w:val="24"/>
        </w:rPr>
        <w:t>Begin discussions for dealing with Critical Infrastructure issues (cross-training personnel in other departments; telecommuting for secretaries and others; how we get people to work when schools and daycares are closed by the health department)</w:t>
      </w:r>
    </w:p>
    <w:p w:rsidR="00A3241E" w:rsidRPr="003F6858" w:rsidRDefault="00A3241E" w:rsidP="00A3241E">
      <w:pPr>
        <w:rPr>
          <w:rFonts w:ascii="Times New Roman" w:hAnsi="Times New Roman" w:cs="Times New Roman"/>
          <w:color w:val="000000"/>
          <w:sz w:val="24"/>
          <w:szCs w:val="24"/>
        </w:rPr>
      </w:pPr>
    </w:p>
    <w:sectPr w:rsidR="00A3241E" w:rsidRPr="003F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9A8"/>
    <w:multiLevelType w:val="hybridMultilevel"/>
    <w:tmpl w:val="F156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81C61"/>
    <w:multiLevelType w:val="multilevel"/>
    <w:tmpl w:val="ED3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0732"/>
    <w:multiLevelType w:val="multilevel"/>
    <w:tmpl w:val="903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D00BB"/>
    <w:multiLevelType w:val="multilevel"/>
    <w:tmpl w:val="6A4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42EB"/>
    <w:multiLevelType w:val="multilevel"/>
    <w:tmpl w:val="004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73F3C"/>
    <w:multiLevelType w:val="hybridMultilevel"/>
    <w:tmpl w:val="3CFE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2704B"/>
    <w:multiLevelType w:val="multilevel"/>
    <w:tmpl w:val="982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41139"/>
    <w:multiLevelType w:val="multilevel"/>
    <w:tmpl w:val="B09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84ED1"/>
    <w:multiLevelType w:val="multilevel"/>
    <w:tmpl w:val="B688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04672"/>
    <w:multiLevelType w:val="multilevel"/>
    <w:tmpl w:val="9348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50BF9"/>
    <w:multiLevelType w:val="multilevel"/>
    <w:tmpl w:val="258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C66B3"/>
    <w:multiLevelType w:val="multilevel"/>
    <w:tmpl w:val="3B7E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7F47"/>
    <w:multiLevelType w:val="hybridMultilevel"/>
    <w:tmpl w:val="19F8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5512FE"/>
    <w:multiLevelType w:val="multilevel"/>
    <w:tmpl w:val="8E105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96652"/>
    <w:multiLevelType w:val="multilevel"/>
    <w:tmpl w:val="5528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C4435"/>
    <w:multiLevelType w:val="multilevel"/>
    <w:tmpl w:val="AD00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D3D06"/>
    <w:multiLevelType w:val="multilevel"/>
    <w:tmpl w:val="A5B482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64E1A96"/>
    <w:multiLevelType w:val="multilevel"/>
    <w:tmpl w:val="34F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D37A6"/>
    <w:multiLevelType w:val="hybridMultilevel"/>
    <w:tmpl w:val="1FD0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0E6096"/>
    <w:multiLevelType w:val="multilevel"/>
    <w:tmpl w:val="62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C4374"/>
    <w:multiLevelType w:val="multilevel"/>
    <w:tmpl w:val="1778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D50C7"/>
    <w:multiLevelType w:val="hybridMultilevel"/>
    <w:tmpl w:val="69F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C547B"/>
    <w:multiLevelType w:val="multilevel"/>
    <w:tmpl w:val="629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E6269"/>
    <w:multiLevelType w:val="multilevel"/>
    <w:tmpl w:val="615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81053"/>
    <w:multiLevelType w:val="multilevel"/>
    <w:tmpl w:val="D4A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24"/>
  </w:num>
  <w:num w:numId="10">
    <w:abstractNumId w:val="20"/>
  </w:num>
  <w:num w:numId="11">
    <w:abstractNumId w:val="14"/>
  </w:num>
  <w:num w:numId="12">
    <w:abstractNumId w:val="11"/>
  </w:num>
  <w:num w:numId="13">
    <w:abstractNumId w:val="16"/>
  </w:num>
  <w:num w:numId="14">
    <w:abstractNumId w:val="13"/>
  </w:num>
  <w:num w:numId="15">
    <w:abstractNumId w:val="19"/>
  </w:num>
  <w:num w:numId="16">
    <w:abstractNumId w:val="4"/>
  </w:num>
  <w:num w:numId="17">
    <w:abstractNumId w:val="3"/>
  </w:num>
  <w:num w:numId="18">
    <w:abstractNumId w:val="15"/>
  </w:num>
  <w:num w:numId="19">
    <w:abstractNumId w:val="23"/>
  </w:num>
  <w:num w:numId="20">
    <w:abstractNumId w:val="17"/>
  </w:num>
  <w:num w:numId="21">
    <w:abstractNumId w:val="6"/>
  </w:num>
  <w:num w:numId="22">
    <w:abstractNumId w:val="8"/>
  </w:num>
  <w:num w:numId="23">
    <w:abstractNumId w:val="22"/>
  </w:num>
  <w:num w:numId="24">
    <w:abstractNumId w:val="7"/>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39"/>
    <w:rsid w:val="00032E29"/>
    <w:rsid w:val="00033CE6"/>
    <w:rsid w:val="000B033A"/>
    <w:rsid w:val="00110A63"/>
    <w:rsid w:val="001C0FAE"/>
    <w:rsid w:val="001E3961"/>
    <w:rsid w:val="001F18F3"/>
    <w:rsid w:val="00244A0A"/>
    <w:rsid w:val="002B19DD"/>
    <w:rsid w:val="002B1C14"/>
    <w:rsid w:val="002B1E3A"/>
    <w:rsid w:val="002E221C"/>
    <w:rsid w:val="002F0FF6"/>
    <w:rsid w:val="0035476D"/>
    <w:rsid w:val="003C3A20"/>
    <w:rsid w:val="003F6858"/>
    <w:rsid w:val="00410B4F"/>
    <w:rsid w:val="004C3AFB"/>
    <w:rsid w:val="004D06A3"/>
    <w:rsid w:val="004F53C6"/>
    <w:rsid w:val="0052689E"/>
    <w:rsid w:val="005864C5"/>
    <w:rsid w:val="00602AD3"/>
    <w:rsid w:val="00622761"/>
    <w:rsid w:val="006D0980"/>
    <w:rsid w:val="007723EF"/>
    <w:rsid w:val="007A7CA9"/>
    <w:rsid w:val="007C09B4"/>
    <w:rsid w:val="008072D4"/>
    <w:rsid w:val="008907BC"/>
    <w:rsid w:val="008F3C8F"/>
    <w:rsid w:val="00905629"/>
    <w:rsid w:val="00930D80"/>
    <w:rsid w:val="0099144B"/>
    <w:rsid w:val="00A155CD"/>
    <w:rsid w:val="00A3241E"/>
    <w:rsid w:val="00A60EAA"/>
    <w:rsid w:val="00A76722"/>
    <w:rsid w:val="00AB5E11"/>
    <w:rsid w:val="00AE6EA9"/>
    <w:rsid w:val="00B07CAC"/>
    <w:rsid w:val="00B11281"/>
    <w:rsid w:val="00B30E17"/>
    <w:rsid w:val="00B37249"/>
    <w:rsid w:val="00B81BCB"/>
    <w:rsid w:val="00B91C3D"/>
    <w:rsid w:val="00B945FA"/>
    <w:rsid w:val="00BF735F"/>
    <w:rsid w:val="00C83F8F"/>
    <w:rsid w:val="00C85FF0"/>
    <w:rsid w:val="00CC31F4"/>
    <w:rsid w:val="00CC549E"/>
    <w:rsid w:val="00CD110C"/>
    <w:rsid w:val="00D82BE4"/>
    <w:rsid w:val="00DE09A9"/>
    <w:rsid w:val="00E74942"/>
    <w:rsid w:val="00EB2D39"/>
    <w:rsid w:val="00EF362F"/>
    <w:rsid w:val="00F236A9"/>
    <w:rsid w:val="00F72E17"/>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gif@01CFDE3B.BAAA18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lnks.gd/l/eyJhbGciOiJIUzI1NiJ9.eyJidWxsZXRpbl9saW5rX2lkIjoxMDMsInVyaSI6ImJwMjpjbGljayIsImJ1bGxldGluX2lkIjoiMjAyMDAyMjguMTc5NTgwOTEiLCJ1cmwiOiJodHRwczovL3d3dy5lbXMuZ292L2Vtcy1mb2N1cy5odG1sIn0.vvXEcasMC206U9_Dak9MqUoY9Wo7iWfur8khboSCnn4/br/75535861361-l" TargetMode="External"/><Relationship Id="rId5" Type="http://schemas.openxmlformats.org/officeDocument/2006/relationships/image" Target="media/image1.jpeg"/><Relationship Id="rId10" Type="http://schemas.openxmlformats.org/officeDocument/2006/relationships/hyperlink" Target="https://www.cdc.gov/niosh/topics/hcwcontrols/recommendedguidanceextuse.html" TargetMode="External"/><Relationship Id="rId4" Type="http://schemas.openxmlformats.org/officeDocument/2006/relationships/webSettings" Target="webSettings.xml"/><Relationship Id="rId9" Type="http://schemas.openxmlformats.org/officeDocument/2006/relationships/image" Target="cid:image001.png@01CFD599.72D9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11</cp:revision>
  <cp:lastPrinted>2020-02-26T19:37:00Z</cp:lastPrinted>
  <dcterms:created xsi:type="dcterms:W3CDTF">2020-03-04T21:27:00Z</dcterms:created>
  <dcterms:modified xsi:type="dcterms:W3CDTF">2020-03-04T23:57:00Z</dcterms:modified>
</cp:coreProperties>
</file>