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866" w:rsidRDefault="00047866" w:rsidP="00047866"/>
    <w:tbl>
      <w:tblPr>
        <w:tblW w:w="0" w:type="auto"/>
        <w:tblCellSpacing w:w="15" w:type="dxa"/>
        <w:tblLook w:val="04A0" w:firstRow="1" w:lastRow="0" w:firstColumn="1" w:lastColumn="0" w:noHBand="0" w:noVBand="1"/>
      </w:tblPr>
      <w:tblGrid>
        <w:gridCol w:w="96"/>
      </w:tblGrid>
      <w:tr w:rsidR="00047866" w:rsidTr="00047866">
        <w:trPr>
          <w:tblCellSpacing w:w="15" w:type="dxa"/>
        </w:trPr>
        <w:tc>
          <w:tcPr>
            <w:tcW w:w="0" w:type="auto"/>
            <w:tcMar>
              <w:top w:w="15" w:type="dxa"/>
              <w:left w:w="15" w:type="dxa"/>
              <w:bottom w:w="15" w:type="dxa"/>
              <w:right w:w="15" w:type="dxa"/>
            </w:tcMar>
            <w:vAlign w:val="center"/>
            <w:hideMark/>
          </w:tcPr>
          <w:p w:rsidR="00047866" w:rsidRDefault="00047866">
            <w:bookmarkStart w:id="0" w:name="gd_top"/>
          </w:p>
        </w:tc>
      </w:tr>
      <w:bookmarkEnd w:id="0"/>
    </w:tbl>
    <w:p w:rsidR="00047866" w:rsidRDefault="00047866" w:rsidP="00047866">
      <w:pPr>
        <w:rPr>
          <w:rFonts w:eastAsia="Times New Roman"/>
          <w:lang w:val="en"/>
        </w:rPr>
      </w:pPr>
    </w:p>
    <w:tbl>
      <w:tblPr>
        <w:tblW w:w="5000" w:type="pct"/>
        <w:jc w:val="center"/>
        <w:tblCellMar>
          <w:left w:w="0" w:type="dxa"/>
          <w:right w:w="0" w:type="dxa"/>
        </w:tblCellMar>
        <w:tblLook w:val="04A0" w:firstRow="1" w:lastRow="0" w:firstColumn="1" w:lastColumn="0" w:noHBand="0" w:noVBand="1"/>
      </w:tblPr>
      <w:tblGrid>
        <w:gridCol w:w="10800"/>
      </w:tblGrid>
      <w:tr w:rsidR="00047866" w:rsidTr="00047866">
        <w:trPr>
          <w:jc w:val="center"/>
        </w:trPr>
        <w:tc>
          <w:tcPr>
            <w:tcW w:w="0" w:type="auto"/>
            <w:shd w:val="clear" w:color="auto" w:fill="D0D0D0"/>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047866">
              <w:trPr>
                <w:jc w:val="center"/>
              </w:trPr>
              <w:tc>
                <w:tcPr>
                  <w:tcW w:w="0" w:type="auto"/>
                  <w:tcMar>
                    <w:top w:w="225" w:type="dxa"/>
                    <w:left w:w="0" w:type="dxa"/>
                    <w:bottom w:w="300" w:type="dxa"/>
                    <w:right w:w="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500"/>
                  </w:tblGrid>
                  <w:tr w:rsidR="00047866">
                    <w:trPr>
                      <w:jc w:val="center"/>
                    </w:trPr>
                    <w:tc>
                      <w:tcPr>
                        <w:tcW w:w="0" w:type="auto"/>
                        <w:shd w:val="clear" w:color="auto" w:fill="A41B38"/>
                        <w:vAlign w:val="center"/>
                        <w:hideMark/>
                      </w:tcPr>
                      <w:tbl>
                        <w:tblPr>
                          <w:tblW w:w="5000" w:type="pct"/>
                          <w:jc w:val="center"/>
                          <w:tblCellMar>
                            <w:left w:w="0" w:type="dxa"/>
                            <w:right w:w="0" w:type="dxa"/>
                          </w:tblCellMar>
                          <w:tblLook w:val="04A0" w:firstRow="1" w:lastRow="0" w:firstColumn="1" w:lastColumn="0" w:noHBand="0" w:noVBand="1"/>
                        </w:tblPr>
                        <w:tblGrid>
                          <w:gridCol w:w="10500"/>
                        </w:tblGrid>
                        <w:tr w:rsidR="00047866">
                          <w:trPr>
                            <w:jc w:val="center"/>
                          </w:trPr>
                          <w:tc>
                            <w:tcPr>
                              <w:tcW w:w="5000" w:type="pct"/>
                              <w:shd w:val="clear" w:color="auto" w:fill="A41B38"/>
                              <w:tcMar>
                                <w:top w:w="225" w:type="dxa"/>
                                <w:left w:w="225" w:type="dxa"/>
                                <w:bottom w:w="225" w:type="dxa"/>
                                <w:right w:w="225" w:type="dxa"/>
                              </w:tcMar>
                              <w:vAlign w:val="center"/>
                              <w:hideMark/>
                            </w:tcPr>
                            <w:p w:rsidR="00047866" w:rsidRDefault="00047866">
                              <w:pPr>
                                <w:rPr>
                                  <w:rFonts w:eastAsia="Times New Roman"/>
                                </w:rPr>
                              </w:pPr>
                              <w:r>
                                <w:rPr>
                                  <w:rFonts w:eastAsia="Times New Roman"/>
                                  <w:noProof/>
                                </w:rPr>
                                <w:drawing>
                                  <wp:inline distT="0" distB="0" distL="0" distR="0">
                                    <wp:extent cx="3467100" cy="390525"/>
                                    <wp:effectExtent l="0" t="0" r="0" b="9525"/>
                                    <wp:docPr id="4" name="Picture 4" descr="ohio department of public safety - safety, service,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 department of public safety - safety, service, protec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7100" cy="390525"/>
                                            </a:xfrm>
                                            <a:prstGeom prst="rect">
                                              <a:avLst/>
                                            </a:prstGeom>
                                            <a:noFill/>
                                            <a:ln>
                                              <a:noFill/>
                                            </a:ln>
                                          </pic:spPr>
                                        </pic:pic>
                                      </a:graphicData>
                                    </a:graphic>
                                  </wp:inline>
                                </w:drawing>
                              </w:r>
                            </w:p>
                          </w:tc>
                        </w:tr>
                      </w:tbl>
                      <w:p w:rsidR="00047866" w:rsidRDefault="00047866">
                        <w:pPr>
                          <w:jc w:val="center"/>
                          <w:rPr>
                            <w:rFonts w:ascii="Times New Roman" w:eastAsia="Times New Roman" w:hAnsi="Times New Roman" w:cs="Times New Roman"/>
                            <w:sz w:val="20"/>
                            <w:szCs w:val="20"/>
                          </w:rPr>
                        </w:pPr>
                      </w:p>
                    </w:tc>
                  </w:tr>
                  <w:tr w:rsidR="00047866">
                    <w:trPr>
                      <w:jc w:val="center"/>
                    </w:trPr>
                    <w:tc>
                      <w:tcPr>
                        <w:tcW w:w="0" w:type="auto"/>
                        <w:shd w:val="clear" w:color="auto" w:fill="E5E5E5"/>
                        <w:vAlign w:val="center"/>
                        <w:hideMark/>
                      </w:tcPr>
                      <w:tbl>
                        <w:tblPr>
                          <w:tblW w:w="5000" w:type="pct"/>
                          <w:jc w:val="center"/>
                          <w:tblCellMar>
                            <w:left w:w="0" w:type="dxa"/>
                            <w:right w:w="0" w:type="dxa"/>
                          </w:tblCellMar>
                          <w:tblLook w:val="04A0" w:firstRow="1" w:lastRow="0" w:firstColumn="1" w:lastColumn="0" w:noHBand="0" w:noVBand="1"/>
                        </w:tblPr>
                        <w:tblGrid>
                          <w:gridCol w:w="6825"/>
                          <w:gridCol w:w="3675"/>
                        </w:tblGrid>
                        <w:tr w:rsidR="00047866">
                          <w:trPr>
                            <w:jc w:val="center"/>
                          </w:trPr>
                          <w:tc>
                            <w:tcPr>
                              <w:tcW w:w="3250" w:type="pct"/>
                              <w:hideMark/>
                            </w:tcPr>
                            <w:tbl>
                              <w:tblPr>
                                <w:tblpPr w:vertAnchor="text"/>
                                <w:tblW w:w="5000" w:type="pct"/>
                                <w:tblCellMar>
                                  <w:left w:w="0" w:type="dxa"/>
                                  <w:right w:w="0" w:type="dxa"/>
                                </w:tblCellMar>
                                <w:tblLook w:val="04A0" w:firstRow="1" w:lastRow="0" w:firstColumn="1" w:lastColumn="0" w:noHBand="0" w:noVBand="1"/>
                              </w:tblPr>
                              <w:tblGrid>
                                <w:gridCol w:w="6825"/>
                              </w:tblGrid>
                              <w:tr w:rsidR="00047866">
                                <w:tc>
                                  <w:tcPr>
                                    <w:tcW w:w="5000" w:type="pct"/>
                                    <w:tcMar>
                                      <w:top w:w="450" w:type="dxa"/>
                                      <w:left w:w="300" w:type="dxa"/>
                                      <w:bottom w:w="450" w:type="dxa"/>
                                      <w:right w:w="300" w:type="dxa"/>
                                    </w:tcMar>
                                    <w:vAlign w:val="center"/>
                                    <w:hideMark/>
                                  </w:tcPr>
                                  <w:p w:rsidR="00047866" w:rsidRDefault="00047866">
                                    <w:pPr>
                                      <w:pStyle w:val="gdp"/>
                                      <w:spacing w:before="0" w:beforeAutospacing="0" w:after="0" w:afterAutospacing="0"/>
                                      <w:rPr>
                                        <w:rFonts w:ascii="Arial" w:hAnsi="Arial" w:cs="Arial"/>
                                        <w:color w:val="1B639D"/>
                                        <w:sz w:val="45"/>
                                        <w:szCs w:val="45"/>
                                      </w:rPr>
                                    </w:pPr>
                                    <w:r>
                                      <w:rPr>
                                        <w:rFonts w:ascii="Arial" w:hAnsi="Arial" w:cs="Arial"/>
                                        <w:color w:val="1B639D"/>
                                        <w:sz w:val="45"/>
                                        <w:szCs w:val="45"/>
                                      </w:rPr>
                                      <w:t>OHIO </w:t>
                                    </w:r>
                                    <w:r>
                                      <w:rPr>
                                        <w:rStyle w:val="Strong"/>
                                        <w:rFonts w:ascii="Arial" w:hAnsi="Arial" w:cs="Arial"/>
                                        <w:color w:val="1B639D"/>
                                        <w:sz w:val="45"/>
                                        <w:szCs w:val="45"/>
                                      </w:rPr>
                                      <w:t>EMERGENCY MEDICAL SERVICES</w:t>
                                    </w:r>
                                  </w:p>
                                </w:tc>
                              </w:tr>
                            </w:tbl>
                            <w:p w:rsidR="00047866" w:rsidRDefault="00047866">
                              <w:pPr>
                                <w:rPr>
                                  <w:rFonts w:ascii="Times New Roman" w:eastAsia="Times New Roman" w:hAnsi="Times New Roman" w:cs="Times New Roman"/>
                                  <w:sz w:val="20"/>
                                  <w:szCs w:val="20"/>
                                </w:rPr>
                              </w:pPr>
                            </w:p>
                          </w:tc>
                          <w:tc>
                            <w:tcPr>
                              <w:tcW w:w="1750" w:type="pct"/>
                              <w:hideMark/>
                            </w:tcPr>
                            <w:tbl>
                              <w:tblPr>
                                <w:tblpPr w:vertAnchor="text"/>
                                <w:tblW w:w="5000" w:type="pct"/>
                                <w:tblCellMar>
                                  <w:left w:w="0" w:type="dxa"/>
                                  <w:right w:w="0" w:type="dxa"/>
                                </w:tblCellMar>
                                <w:tblLook w:val="04A0" w:firstRow="1" w:lastRow="0" w:firstColumn="1" w:lastColumn="0" w:noHBand="0" w:noVBand="1"/>
                              </w:tblPr>
                              <w:tblGrid>
                                <w:gridCol w:w="3675"/>
                              </w:tblGrid>
                              <w:tr w:rsidR="00047866">
                                <w:tc>
                                  <w:tcPr>
                                    <w:tcW w:w="5000" w:type="pct"/>
                                    <w:tcMar>
                                      <w:top w:w="300" w:type="dxa"/>
                                      <w:left w:w="300" w:type="dxa"/>
                                      <w:bottom w:w="300" w:type="dxa"/>
                                      <w:right w:w="300" w:type="dxa"/>
                                    </w:tcMar>
                                    <w:vAlign w:val="center"/>
                                    <w:hideMark/>
                                  </w:tcPr>
                                  <w:p w:rsidR="00047866" w:rsidRDefault="00047866">
                                    <w:pPr>
                                      <w:jc w:val="right"/>
                                      <w:rPr>
                                        <w:rFonts w:eastAsia="Times New Roman"/>
                                      </w:rPr>
                                    </w:pPr>
                                    <w:r>
                                      <w:rPr>
                                        <w:rFonts w:eastAsia="Times New Roman"/>
                                        <w:noProof/>
                                      </w:rPr>
                                      <w:drawing>
                                        <wp:inline distT="0" distB="0" distL="0" distR="0">
                                          <wp:extent cx="1781175" cy="952500"/>
                                          <wp:effectExtent l="0" t="0" r="9525" b="0"/>
                                          <wp:docPr id="3" name="Picture 3" descr="Ohio Emergency Medi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io Emergency Medical Servic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952500"/>
                                                  </a:xfrm>
                                                  <a:prstGeom prst="rect">
                                                    <a:avLst/>
                                                  </a:prstGeom>
                                                  <a:noFill/>
                                                  <a:ln>
                                                    <a:noFill/>
                                                  </a:ln>
                                                </pic:spPr>
                                              </pic:pic>
                                            </a:graphicData>
                                          </a:graphic>
                                        </wp:inline>
                                      </w:drawing>
                                    </w:r>
                                  </w:p>
                                  <w:p w:rsidR="00047866" w:rsidRDefault="00047866">
                                    <w:pPr>
                                      <w:pStyle w:val="gdp"/>
                                      <w:spacing w:before="0" w:beforeAutospacing="0" w:after="45" w:afterAutospacing="0"/>
                                      <w:jc w:val="right"/>
                                      <w:rPr>
                                        <w:rFonts w:ascii="Arial" w:hAnsi="Arial" w:cs="Arial"/>
                                        <w:color w:val="184F8C"/>
                                        <w:sz w:val="18"/>
                                        <w:szCs w:val="18"/>
                                      </w:rPr>
                                    </w:pPr>
                                    <w:r>
                                      <w:rPr>
                                        <w:rFonts w:ascii="Arial" w:hAnsi="Arial" w:cs="Arial"/>
                                        <w:color w:val="184F8C"/>
                                        <w:sz w:val="18"/>
                                        <w:szCs w:val="18"/>
                                      </w:rPr>
                                      <w:t>Robert L. Wagoner, Interim Executive Director</w:t>
                                    </w:r>
                                  </w:p>
                                  <w:p w:rsidR="00047866" w:rsidRDefault="00047866">
                                    <w:pPr>
                                      <w:pStyle w:val="gdp"/>
                                      <w:spacing w:before="0" w:beforeAutospacing="0" w:after="0" w:afterAutospacing="0"/>
                                      <w:jc w:val="right"/>
                                      <w:rPr>
                                        <w:rFonts w:ascii="Arial" w:hAnsi="Arial" w:cs="Arial"/>
                                        <w:color w:val="184F8C"/>
                                        <w:sz w:val="18"/>
                                        <w:szCs w:val="18"/>
                                      </w:rPr>
                                    </w:pPr>
                                    <w:hyperlink r:id="rId6" w:history="1">
                                      <w:r>
                                        <w:rPr>
                                          <w:rStyle w:val="Hyperlink"/>
                                          <w:rFonts w:ascii="Arial" w:hAnsi="Arial" w:cs="Arial"/>
                                          <w:color w:val="184F8C"/>
                                          <w:sz w:val="18"/>
                                          <w:szCs w:val="18"/>
                                        </w:rPr>
                                        <w:t>www.ems.ohio.gov</w:t>
                                      </w:r>
                                    </w:hyperlink>
                                  </w:p>
                                </w:tc>
                              </w:tr>
                            </w:tbl>
                            <w:p w:rsidR="00047866" w:rsidRDefault="00047866">
                              <w:pPr>
                                <w:rPr>
                                  <w:rFonts w:ascii="Times New Roman" w:eastAsia="Times New Roman" w:hAnsi="Times New Roman" w:cs="Times New Roman"/>
                                  <w:sz w:val="20"/>
                                  <w:szCs w:val="20"/>
                                </w:rPr>
                              </w:pPr>
                            </w:p>
                          </w:tc>
                        </w:tr>
                      </w:tbl>
                      <w:p w:rsidR="00047866" w:rsidRDefault="00047866">
                        <w:pPr>
                          <w:jc w:val="center"/>
                          <w:rPr>
                            <w:rFonts w:ascii="Times New Roman" w:eastAsia="Times New Roman" w:hAnsi="Times New Roman" w:cs="Times New Roman"/>
                            <w:sz w:val="20"/>
                            <w:szCs w:val="20"/>
                          </w:rPr>
                        </w:pPr>
                      </w:p>
                    </w:tc>
                  </w:tr>
                  <w:tr w:rsidR="00047866">
                    <w:trPr>
                      <w:jc w:val="center"/>
                    </w:trPr>
                    <w:tc>
                      <w:tcPr>
                        <w:tcW w:w="0" w:type="auto"/>
                        <w:shd w:val="clear" w:color="auto" w:fill="F2F2F2"/>
                        <w:vAlign w:val="center"/>
                        <w:hideMark/>
                      </w:tcPr>
                      <w:tbl>
                        <w:tblPr>
                          <w:tblW w:w="5000" w:type="pct"/>
                          <w:jc w:val="center"/>
                          <w:tblCellMar>
                            <w:left w:w="0" w:type="dxa"/>
                            <w:right w:w="0" w:type="dxa"/>
                          </w:tblCellMar>
                          <w:tblLook w:val="04A0" w:firstRow="1" w:lastRow="0" w:firstColumn="1" w:lastColumn="0" w:noHBand="0" w:noVBand="1"/>
                        </w:tblPr>
                        <w:tblGrid>
                          <w:gridCol w:w="5250"/>
                          <w:gridCol w:w="5250"/>
                        </w:tblGrid>
                        <w:tr w:rsidR="00047866">
                          <w:trPr>
                            <w:jc w:val="center"/>
                          </w:trPr>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525"/>
                                <w:gridCol w:w="4725"/>
                              </w:tblGrid>
                              <w:tr w:rsidR="00047866">
                                <w:tc>
                                  <w:tcPr>
                                    <w:tcW w:w="500" w:type="pct"/>
                                    <w:shd w:val="clear" w:color="auto" w:fill="7F7F7F"/>
                                    <w:vAlign w:val="center"/>
                                    <w:hideMark/>
                                  </w:tcPr>
                                  <w:p w:rsidR="00047866" w:rsidRDefault="00047866">
                                    <w:pPr>
                                      <w:rPr>
                                        <w:rFonts w:eastAsia="Times New Roman"/>
                                      </w:rPr>
                                    </w:pPr>
                                    <w:r>
                                      <w:rPr>
                                        <w:rFonts w:eastAsia="Times New Roman"/>
                                      </w:rPr>
                                      <w:t> </w:t>
                                    </w:r>
                                  </w:p>
                                </w:tc>
                                <w:tc>
                                  <w:tcPr>
                                    <w:tcW w:w="4500" w:type="pct"/>
                                    <w:tcMar>
                                      <w:top w:w="45" w:type="dxa"/>
                                      <w:left w:w="150" w:type="dxa"/>
                                      <w:bottom w:w="45" w:type="dxa"/>
                                      <w:right w:w="150" w:type="dxa"/>
                                    </w:tcMar>
                                    <w:vAlign w:val="center"/>
                                    <w:hideMark/>
                                  </w:tcPr>
                                  <w:p w:rsidR="00047866" w:rsidRDefault="00047866">
                                    <w:pPr>
                                      <w:rPr>
                                        <w:rFonts w:eastAsia="Times New Roman"/>
                                      </w:rPr>
                                    </w:pPr>
                                  </w:p>
                                </w:tc>
                              </w:tr>
                            </w:tbl>
                            <w:p w:rsidR="00047866" w:rsidRDefault="00047866">
                              <w:pPr>
                                <w:rPr>
                                  <w:rFonts w:ascii="Times New Roman" w:eastAsia="Times New Roman" w:hAnsi="Times New Roman" w:cs="Times New Roman"/>
                                  <w:sz w:val="20"/>
                                  <w:szCs w:val="20"/>
                                </w:rPr>
                              </w:pPr>
                            </w:p>
                          </w:tc>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5250"/>
                              </w:tblGrid>
                              <w:tr w:rsidR="00047866">
                                <w:tc>
                                  <w:tcPr>
                                    <w:tcW w:w="5000" w:type="pct"/>
                                    <w:tcMar>
                                      <w:top w:w="75" w:type="dxa"/>
                                      <w:left w:w="300" w:type="dxa"/>
                                      <w:bottom w:w="75" w:type="dxa"/>
                                      <w:right w:w="300" w:type="dxa"/>
                                    </w:tcMar>
                                    <w:vAlign w:val="center"/>
                                    <w:hideMark/>
                                  </w:tcPr>
                                  <w:p w:rsidR="00047866" w:rsidRDefault="00047866">
                                    <w:pPr>
                                      <w:pStyle w:val="gdp"/>
                                      <w:spacing w:before="0" w:beforeAutospacing="0" w:after="0" w:afterAutospacing="0"/>
                                      <w:jc w:val="right"/>
                                      <w:rPr>
                                        <w:rFonts w:ascii="Arial" w:hAnsi="Arial" w:cs="Arial"/>
                                        <w:color w:val="7F7F7F"/>
                                        <w:sz w:val="18"/>
                                        <w:szCs w:val="18"/>
                                      </w:rPr>
                                    </w:pPr>
                                    <w:r>
                                      <w:rPr>
                                        <w:rFonts w:ascii="Arial" w:hAnsi="Arial" w:cs="Arial"/>
                                        <w:color w:val="7F7F7F"/>
                                        <w:sz w:val="18"/>
                                        <w:szCs w:val="18"/>
                                      </w:rPr>
                                      <w:t> </w:t>
                                    </w:r>
                                  </w:p>
                                </w:tc>
                              </w:tr>
                            </w:tbl>
                            <w:p w:rsidR="00047866" w:rsidRDefault="00047866">
                              <w:pPr>
                                <w:rPr>
                                  <w:rFonts w:ascii="Times New Roman" w:eastAsia="Times New Roman" w:hAnsi="Times New Roman" w:cs="Times New Roman"/>
                                  <w:sz w:val="20"/>
                                  <w:szCs w:val="20"/>
                                </w:rPr>
                              </w:pPr>
                            </w:p>
                          </w:tc>
                        </w:tr>
                      </w:tbl>
                      <w:p w:rsidR="00047866" w:rsidRDefault="00047866">
                        <w:pPr>
                          <w:jc w:val="center"/>
                          <w:rPr>
                            <w:rFonts w:ascii="Times New Roman" w:eastAsia="Times New Roman" w:hAnsi="Times New Roman" w:cs="Times New Roman"/>
                            <w:sz w:val="20"/>
                            <w:szCs w:val="20"/>
                          </w:rPr>
                        </w:pPr>
                      </w:p>
                    </w:tc>
                  </w:tr>
                  <w:tr w:rsidR="0004786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0500"/>
                        </w:tblGrid>
                        <w:tr w:rsidR="00047866">
                          <w:trPr>
                            <w:jc w:val="center"/>
                          </w:trPr>
                          <w:tc>
                            <w:tcPr>
                              <w:tcW w:w="5000" w:type="pct"/>
                              <w:tcMar>
                                <w:top w:w="300" w:type="dxa"/>
                                <w:left w:w="300" w:type="dxa"/>
                                <w:bottom w:w="300" w:type="dxa"/>
                                <w:right w:w="300" w:type="dxa"/>
                              </w:tcMar>
                              <w:vAlign w:val="center"/>
                            </w:tcPr>
                            <w:tbl>
                              <w:tblPr>
                                <w:tblW w:w="5000" w:type="pct"/>
                                <w:tblLook w:val="04A0" w:firstRow="1" w:lastRow="0" w:firstColumn="1" w:lastColumn="0" w:noHBand="0" w:noVBand="1"/>
                              </w:tblPr>
                              <w:tblGrid>
                                <w:gridCol w:w="5510"/>
                                <w:gridCol w:w="4390"/>
                              </w:tblGrid>
                              <w:tr w:rsidR="00047866">
                                <w:tc>
                                  <w:tcPr>
                                    <w:tcW w:w="2782" w:type="pct"/>
                                    <w:tcMar>
                                      <w:top w:w="15" w:type="dxa"/>
                                      <w:left w:w="15" w:type="dxa"/>
                                      <w:bottom w:w="15" w:type="dxa"/>
                                      <w:right w:w="15" w:type="dxa"/>
                                    </w:tcMar>
                                    <w:vAlign w:val="center"/>
                                    <w:hideMark/>
                                  </w:tcPr>
                                  <w:p w:rsidR="00047866" w:rsidRDefault="00047866">
                                    <w:pPr>
                                      <w:rPr>
                                        <w:rFonts w:eastAsia="Times New Roman"/>
                                      </w:rPr>
                                    </w:pPr>
                                    <w:r>
                                      <w:rPr>
                                        <w:rStyle w:val="Strong"/>
                                        <w:rFonts w:eastAsia="Times New Roman"/>
                                        <w:color w:val="FFCC00"/>
                                        <w:sz w:val="36"/>
                                        <w:szCs w:val="36"/>
                                      </w:rPr>
                                      <w:t>Coronavirus Disease 2019</w:t>
                                    </w:r>
                                  </w:p>
                                </w:tc>
                                <w:tc>
                                  <w:tcPr>
                                    <w:tcW w:w="2217" w:type="pct"/>
                                    <w:tcMar>
                                      <w:top w:w="15" w:type="dxa"/>
                                      <w:left w:w="15" w:type="dxa"/>
                                      <w:bottom w:w="15" w:type="dxa"/>
                                      <w:right w:w="15" w:type="dxa"/>
                                    </w:tcMar>
                                    <w:vAlign w:val="center"/>
                                    <w:hideMark/>
                                  </w:tcPr>
                                  <w:p w:rsidR="00047866" w:rsidRDefault="00047866">
                                    <w:pPr>
                                      <w:rPr>
                                        <w:rFonts w:eastAsia="Times New Roman"/>
                                      </w:rPr>
                                    </w:pPr>
                                    <w:r>
                                      <w:rPr>
                                        <w:rFonts w:eastAsia="Times New Roman"/>
                                        <w:noProof/>
                                      </w:rPr>
                                      <w:drawing>
                                        <wp:inline distT="0" distB="0" distL="0" distR="0">
                                          <wp:extent cx="2247900" cy="514350"/>
                                          <wp:effectExtent l="0" t="0" r="0" b="0"/>
                                          <wp:docPr id="2" name="Picture 2" descr="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514350"/>
                                                  </a:xfrm>
                                                  <a:prstGeom prst="rect">
                                                    <a:avLst/>
                                                  </a:prstGeom>
                                                  <a:noFill/>
                                                  <a:ln>
                                                    <a:noFill/>
                                                  </a:ln>
                                                </pic:spPr>
                                              </pic:pic>
                                            </a:graphicData>
                                          </a:graphic>
                                        </wp:inline>
                                      </w:drawing>
                                    </w:r>
                                  </w:p>
                                </w:tc>
                              </w:tr>
                            </w:tbl>
                            <w:p w:rsidR="00047866" w:rsidRDefault="00047866">
                              <w:pPr>
                                <w:rPr>
                                  <w:rFonts w:eastAsia="Times New Roman"/>
                                  <w:vanish/>
                                </w:rPr>
                              </w:pPr>
                            </w:p>
                            <w:tbl>
                              <w:tblPr>
                                <w:tblW w:w="5000" w:type="pct"/>
                                <w:shd w:val="clear" w:color="auto" w:fill="0000FF"/>
                                <w:tblLook w:val="04A0" w:firstRow="1" w:lastRow="0" w:firstColumn="1" w:lastColumn="0" w:noHBand="0" w:noVBand="1"/>
                              </w:tblPr>
                              <w:tblGrid>
                                <w:gridCol w:w="9900"/>
                              </w:tblGrid>
                              <w:tr w:rsidR="00047866">
                                <w:tc>
                                  <w:tcPr>
                                    <w:tcW w:w="5000" w:type="pct"/>
                                    <w:shd w:val="clear" w:color="auto" w:fill="0000FF"/>
                                    <w:tcMar>
                                      <w:top w:w="15" w:type="dxa"/>
                                      <w:left w:w="15" w:type="dxa"/>
                                      <w:bottom w:w="15" w:type="dxa"/>
                                      <w:right w:w="15" w:type="dxa"/>
                                    </w:tcMar>
                                    <w:vAlign w:val="center"/>
                                    <w:hideMark/>
                                  </w:tcPr>
                                  <w:p w:rsidR="00047866" w:rsidRDefault="00047866">
                                    <w:pPr>
                                      <w:rPr>
                                        <w:rFonts w:eastAsia="Times New Roman"/>
                                      </w:rPr>
                                    </w:pPr>
                                    <w:r>
                                      <w:rPr>
                                        <w:rFonts w:eastAsia="Times New Roman"/>
                                      </w:rPr>
                                      <w:t> </w:t>
                                    </w:r>
                                  </w:p>
                                </w:tc>
                              </w:tr>
                            </w:tbl>
                            <w:p w:rsidR="00047866" w:rsidRDefault="00047866">
                              <w:pPr>
                                <w:pStyle w:val="NormalWeb"/>
                              </w:pPr>
                              <w:r>
                                <w:t> </w:t>
                              </w:r>
                            </w:p>
                            <w:tbl>
                              <w:tblPr>
                                <w:tblW w:w="5000" w:type="pct"/>
                                <w:jc w:val="center"/>
                                <w:tblLook w:val="04A0" w:firstRow="1" w:lastRow="0" w:firstColumn="1" w:lastColumn="0" w:noHBand="0" w:noVBand="1"/>
                              </w:tblPr>
                              <w:tblGrid>
                                <w:gridCol w:w="9900"/>
                              </w:tblGrid>
                              <w:tr w:rsidR="00047866">
                                <w:trPr>
                                  <w:jc w:val="center"/>
                                </w:trPr>
                                <w:tc>
                                  <w:tcPr>
                                    <w:tcW w:w="5000" w:type="pct"/>
                                    <w:tcMar>
                                      <w:top w:w="15" w:type="dxa"/>
                                      <w:left w:w="15" w:type="dxa"/>
                                      <w:bottom w:w="15" w:type="dxa"/>
                                      <w:right w:w="15" w:type="dxa"/>
                                    </w:tcMar>
                                    <w:vAlign w:val="center"/>
                                    <w:hideMark/>
                                  </w:tcPr>
                                  <w:p w:rsidR="00047866" w:rsidRDefault="00047866">
                                    <w:pPr>
                                      <w:jc w:val="center"/>
                                      <w:rPr>
                                        <w:rFonts w:eastAsia="Times New Roman"/>
                                      </w:rPr>
                                    </w:pPr>
                                    <w:r>
                                      <w:rPr>
                                        <w:rStyle w:val="Strong"/>
                                        <w:rFonts w:eastAsia="Times New Roman"/>
                                        <w:sz w:val="27"/>
                                        <w:szCs w:val="27"/>
                                      </w:rPr>
                                      <w:t>PPE Guidance for Firefighters, EMS</w:t>
                                    </w:r>
                                  </w:p>
                                </w:tc>
                              </w:tr>
                            </w:tbl>
                            <w:p w:rsidR="00047866" w:rsidRDefault="00047866">
                              <w:pPr>
                                <w:pStyle w:val="NormalWeb"/>
                              </w:pPr>
                              <w:r>
                                <w:t xml:space="preserve">Conservation of medical-grade Personal Protection Equipment (PPE) is paramount during this COVID-19 pandemic. According to the CDC guidance, “CDC continues to study the spread and effects of the novel coronavirus across the United States. We now know from </w:t>
                              </w:r>
                              <w:hyperlink r:id="rId8" w:tgtFrame="_blank" w:history="1">
                                <w:r>
                                  <w:rPr>
                                    <w:rStyle w:val="Hyperlink"/>
                                  </w:rPr>
                                  <w:t xml:space="preserve">recent studies </w:t>
                                </w:r>
                              </w:hyperlink>
                              <w:r>
                                <w:t xml:space="preserve">that a significant portion of individuals with coronavirus lack symptoms and that even those who eventually develop symptoms can transmit the virus to others before showing symptoms. This means that the virus can spread between people interacting in </w:t>
                              </w:r>
                              <w:proofErr w:type="gramStart"/>
                              <w:r>
                                <w:t>close proximity</w:t>
                              </w:r>
                              <w:proofErr w:type="gramEnd"/>
                              <w:r>
                                <w:t>—for example, speaking, coughing, or sneezing—even if those people are not exhibiting symptoms.</w:t>
                              </w:r>
                            </w:p>
                            <w:p w:rsidR="00047866" w:rsidRDefault="00047866">
                              <w:pPr>
                                <w:pStyle w:val="NormalWeb"/>
                              </w:pPr>
                              <w:r>
                                <w:t>“In light of this new evidence, CDC recommends wearing cloth face coverings in public settings where other social distancing measures are difficult to maintain (e.g., grocery stores and pharmacies) especially in areas of significant community-based transmission</w:t>
                              </w:r>
                              <w:proofErr w:type="gramStart"/>
                              <w:r>
                                <w:t>,”  recent</w:t>
                              </w:r>
                              <w:proofErr w:type="gramEnd"/>
                              <w:r>
                                <w:t xml:space="preserve"> CDC guidance states.</w:t>
                              </w:r>
                            </w:p>
                            <w:p w:rsidR="00047866" w:rsidRDefault="00047866">
                              <w:pPr>
                                <w:pStyle w:val="NormalWeb"/>
                              </w:pPr>
                              <w:r>
                                <w:t>Based on this recent CDC guidance, the Ohio Department of Health recommends first responders, when stationed in the firehouse while working implement social distancing measures and use cloth or homemade masks (if they feel it necessary), preserving N-95 masks and other PPE for appropriate use when out on response calls requiring close patient contact.</w:t>
                              </w:r>
                            </w:p>
                            <w:p w:rsidR="00047866" w:rsidRDefault="00047866">
                              <w:pPr>
                                <w:pStyle w:val="NormalWeb"/>
                              </w:pPr>
                              <w:r>
                                <w:rPr>
                                  <w:sz w:val="15"/>
                                  <w:szCs w:val="15"/>
                                </w:rPr>
                                <w:t xml:space="preserve">For additional information, visit </w:t>
                              </w:r>
                              <w:hyperlink r:id="rId9" w:tgtFrame="_blank" w:history="1">
                                <w:r>
                                  <w:rPr>
                                    <w:rStyle w:val="Hyperlink"/>
                                    <w:sz w:val="15"/>
                                    <w:szCs w:val="15"/>
                                  </w:rPr>
                                  <w:t>coronavirus.ohio.gov</w:t>
                                </w:r>
                              </w:hyperlink>
                              <w:r>
                                <w:rPr>
                                  <w:sz w:val="15"/>
                                  <w:szCs w:val="15"/>
                                </w:rPr>
                                <w:t>.</w:t>
                              </w:r>
                            </w:p>
                            <w:p w:rsidR="00047866" w:rsidRDefault="00047866">
                              <w:pPr>
                                <w:pStyle w:val="NormalWeb"/>
                              </w:pPr>
                              <w:r>
                                <w:rPr>
                                  <w:sz w:val="15"/>
                                  <w:szCs w:val="15"/>
                                </w:rPr>
                                <w:t>For answers to your COVID-19 questions, call 1-833-4-ASK-ODH (1-833-427-5634).</w:t>
                              </w:r>
                            </w:p>
                            <w:p w:rsidR="00047866" w:rsidRDefault="00047866">
                              <w:pPr>
                                <w:pStyle w:val="NormalWeb"/>
                              </w:pPr>
                              <w:r>
                                <w:rPr>
                                  <w:sz w:val="15"/>
                                  <w:szCs w:val="15"/>
                                </w:rPr>
                                <w:lastRenderedPageBreak/>
                                <w:t>If you or a loved one are experiencing anxiety related to the coronavirus pandemic, help is available. Call the Disaster Distress Helpline at 1-800-985-5990 (1-800-846-8517 TTY); connect with a trained counselor through the Ohio Crisis Text Line by texting the keyword “4HOPE” to 741 741; or call the Ohio Department of Mental Health and Addiction Services help line at 1-877-275-6364 to find resources in your community.</w:t>
                              </w:r>
                            </w:p>
                            <w:tbl>
                              <w:tblPr>
                                <w:tblW w:w="5000" w:type="pct"/>
                                <w:shd w:val="clear" w:color="auto" w:fill="0000FF"/>
                                <w:tblLook w:val="04A0" w:firstRow="1" w:lastRow="0" w:firstColumn="1" w:lastColumn="0" w:noHBand="0" w:noVBand="1"/>
                              </w:tblPr>
                              <w:tblGrid>
                                <w:gridCol w:w="9900"/>
                              </w:tblGrid>
                              <w:tr w:rsidR="00047866">
                                <w:tc>
                                  <w:tcPr>
                                    <w:tcW w:w="5000" w:type="pct"/>
                                    <w:shd w:val="clear" w:color="auto" w:fill="0000FF"/>
                                    <w:tcMar>
                                      <w:top w:w="15" w:type="dxa"/>
                                      <w:left w:w="15" w:type="dxa"/>
                                      <w:bottom w:w="15" w:type="dxa"/>
                                      <w:right w:w="15" w:type="dxa"/>
                                    </w:tcMar>
                                    <w:vAlign w:val="center"/>
                                    <w:hideMark/>
                                  </w:tcPr>
                                  <w:p w:rsidR="00047866" w:rsidRDefault="00047866">
                                    <w:pPr>
                                      <w:jc w:val="center"/>
                                      <w:rPr>
                                        <w:rFonts w:eastAsia="Times New Roman"/>
                                      </w:rPr>
                                    </w:pPr>
                                    <w:r>
                                      <w:rPr>
                                        <w:rFonts w:eastAsia="Times New Roman"/>
                                        <w:color w:val="FFFFFF"/>
                                      </w:rPr>
                                      <w:t xml:space="preserve">For more information, visit: </w:t>
                                    </w:r>
                                    <w:hyperlink r:id="rId10" w:tgtFrame="_blank" w:history="1">
                                      <w:r>
                                        <w:rPr>
                                          <w:rStyle w:val="Hyperlink"/>
                                          <w:rFonts w:eastAsia="Times New Roman"/>
                                          <w:color w:val="FFFFFF"/>
                                        </w:rPr>
                                        <w:t>coronavirus.ohio.gov</w:t>
                                      </w:r>
                                    </w:hyperlink>
                                  </w:p>
                                </w:tc>
                              </w:tr>
                            </w:tbl>
                            <w:p w:rsidR="00047866" w:rsidRDefault="00047866">
                              <w:pPr>
                                <w:pStyle w:val="NormalWeb"/>
                              </w:pPr>
                              <w:r>
                                <w:t> </w:t>
                              </w:r>
                            </w:p>
                            <w:tbl>
                              <w:tblPr>
                                <w:tblW w:w="3133" w:type="pct"/>
                                <w:tblLook w:val="04A0" w:firstRow="1" w:lastRow="0" w:firstColumn="1" w:lastColumn="0" w:noHBand="0" w:noVBand="1"/>
                              </w:tblPr>
                              <w:tblGrid>
                                <w:gridCol w:w="9390"/>
                              </w:tblGrid>
                              <w:tr w:rsidR="00047866">
                                <w:tc>
                                  <w:tcPr>
                                    <w:tcW w:w="5000" w:type="pct"/>
                                    <w:tcMar>
                                      <w:top w:w="15" w:type="dxa"/>
                                      <w:left w:w="15" w:type="dxa"/>
                                      <w:bottom w:w="15" w:type="dxa"/>
                                      <w:right w:w="15" w:type="dxa"/>
                                    </w:tcMar>
                                    <w:vAlign w:val="center"/>
                                    <w:hideMark/>
                                  </w:tcPr>
                                  <w:p w:rsidR="00047866" w:rsidRDefault="00047866">
                                    <w:pPr>
                                      <w:rPr>
                                        <w:rFonts w:eastAsia="Times New Roman"/>
                                      </w:rPr>
                                    </w:pPr>
                                    <w:r>
                                      <w:rPr>
                                        <w:rFonts w:eastAsia="Times New Roman"/>
                                        <w:noProof/>
                                      </w:rPr>
                                      <w:drawing>
                                        <wp:inline distT="0" distB="0" distL="0" distR="0">
                                          <wp:extent cx="5943600" cy="5506720"/>
                                          <wp:effectExtent l="0" t="0" r="0" b="0"/>
                                          <wp:docPr id="1" name="Picture 1" descr="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506720"/>
                                                  </a:xfrm>
                                                  <a:prstGeom prst="rect">
                                                    <a:avLst/>
                                                  </a:prstGeom>
                                                  <a:noFill/>
                                                  <a:ln>
                                                    <a:noFill/>
                                                  </a:ln>
                                                </pic:spPr>
                                              </pic:pic>
                                            </a:graphicData>
                                          </a:graphic>
                                        </wp:inline>
                                      </w:drawing>
                                    </w:r>
                                  </w:p>
                                </w:tc>
                              </w:tr>
                            </w:tbl>
                            <w:p w:rsidR="00047866" w:rsidRDefault="00047866">
                              <w:pPr>
                                <w:rPr>
                                  <w:rFonts w:ascii="Times New Roman" w:eastAsia="Times New Roman" w:hAnsi="Times New Roman" w:cs="Times New Roman"/>
                                  <w:sz w:val="20"/>
                                  <w:szCs w:val="20"/>
                                </w:rPr>
                              </w:pPr>
                            </w:p>
                          </w:tc>
                        </w:tr>
                      </w:tbl>
                      <w:p w:rsidR="00047866" w:rsidRDefault="00047866">
                        <w:pPr>
                          <w:jc w:val="center"/>
                          <w:rPr>
                            <w:rFonts w:ascii="Times New Roman" w:eastAsia="Times New Roman" w:hAnsi="Times New Roman" w:cs="Times New Roman"/>
                            <w:sz w:val="20"/>
                            <w:szCs w:val="20"/>
                          </w:rPr>
                        </w:pPr>
                      </w:p>
                    </w:tc>
                  </w:tr>
                  <w:tr w:rsidR="00047866">
                    <w:trPr>
                      <w:jc w:val="center"/>
                    </w:trPr>
                    <w:tc>
                      <w:tcPr>
                        <w:tcW w:w="0" w:type="auto"/>
                        <w:shd w:val="clear" w:color="auto" w:fill="184F8C"/>
                        <w:vAlign w:val="center"/>
                        <w:hideMark/>
                      </w:tcPr>
                      <w:tbl>
                        <w:tblPr>
                          <w:tblW w:w="5000" w:type="pct"/>
                          <w:jc w:val="center"/>
                          <w:tblCellMar>
                            <w:left w:w="0" w:type="dxa"/>
                            <w:right w:w="0" w:type="dxa"/>
                          </w:tblCellMar>
                          <w:tblLook w:val="04A0" w:firstRow="1" w:lastRow="0" w:firstColumn="1" w:lastColumn="0" w:noHBand="0" w:noVBand="1"/>
                        </w:tblPr>
                        <w:tblGrid>
                          <w:gridCol w:w="5250"/>
                          <w:gridCol w:w="5250"/>
                        </w:tblGrid>
                        <w:tr w:rsidR="00047866">
                          <w:trPr>
                            <w:jc w:val="center"/>
                          </w:trPr>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5250"/>
                              </w:tblGrid>
                              <w:tr w:rsidR="00047866">
                                <w:tc>
                                  <w:tcPr>
                                    <w:tcW w:w="5000" w:type="pct"/>
                                    <w:shd w:val="clear" w:color="auto" w:fill="184F8C"/>
                                    <w:tcMar>
                                      <w:top w:w="225" w:type="dxa"/>
                                      <w:left w:w="225" w:type="dxa"/>
                                      <w:bottom w:w="225" w:type="dxa"/>
                                      <w:right w:w="225" w:type="dxa"/>
                                    </w:tcMar>
                                    <w:vAlign w:val="center"/>
                                    <w:hideMark/>
                                  </w:tcPr>
                                  <w:p w:rsidR="00047866" w:rsidRDefault="00047866">
                                    <w:pPr>
                                      <w:pStyle w:val="gdp"/>
                                      <w:spacing w:before="0" w:beforeAutospacing="0" w:after="0" w:afterAutospacing="0"/>
                                      <w:rPr>
                                        <w:rFonts w:ascii="Arial" w:hAnsi="Arial" w:cs="Arial"/>
                                        <w:color w:val="FFFFFF"/>
                                        <w:sz w:val="20"/>
                                        <w:szCs w:val="20"/>
                                      </w:rPr>
                                    </w:pPr>
                                    <w:r>
                                      <w:rPr>
                                        <w:rFonts w:ascii="Arial" w:hAnsi="Arial" w:cs="Arial"/>
                                        <w:color w:val="FFFFFF"/>
                                        <w:sz w:val="20"/>
                                        <w:szCs w:val="20"/>
                                      </w:rPr>
                                      <w:lastRenderedPageBreak/>
                                      <w:t>Ohio Department of Public Safety</w:t>
                                    </w:r>
                                  </w:p>
                                  <w:p w:rsidR="00047866" w:rsidRDefault="00047866">
                                    <w:pPr>
                                      <w:pStyle w:val="gdp"/>
                                      <w:spacing w:before="0" w:beforeAutospacing="0" w:after="0" w:afterAutospacing="0"/>
                                      <w:rPr>
                                        <w:rFonts w:ascii="Arial" w:hAnsi="Arial" w:cs="Arial"/>
                                        <w:color w:val="FFFFFF"/>
                                        <w:sz w:val="20"/>
                                        <w:szCs w:val="20"/>
                                      </w:rPr>
                                    </w:pPr>
                                    <w:hyperlink r:id="rId12" w:history="1">
                                      <w:r>
                                        <w:rPr>
                                          <w:rStyle w:val="Hyperlink"/>
                                          <w:rFonts w:ascii="Arial" w:hAnsi="Arial" w:cs="Arial"/>
                                          <w:color w:val="FFFFFF"/>
                                          <w:sz w:val="20"/>
                                          <w:szCs w:val="20"/>
                                        </w:rPr>
                                        <w:t>www.publicsafety.ohio.gov</w:t>
                                      </w:r>
                                    </w:hyperlink>
                                  </w:p>
                                </w:tc>
                              </w:tr>
                            </w:tbl>
                            <w:p w:rsidR="00047866" w:rsidRDefault="00047866">
                              <w:pPr>
                                <w:rPr>
                                  <w:rFonts w:ascii="Times New Roman" w:eastAsia="Times New Roman" w:hAnsi="Times New Roman" w:cs="Times New Roman"/>
                                  <w:sz w:val="20"/>
                                  <w:szCs w:val="20"/>
                                </w:rPr>
                              </w:pPr>
                            </w:p>
                          </w:tc>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5250"/>
                              </w:tblGrid>
                              <w:tr w:rsidR="00047866">
                                <w:tc>
                                  <w:tcPr>
                                    <w:tcW w:w="5000" w:type="pct"/>
                                    <w:shd w:val="clear" w:color="auto" w:fill="184F8C"/>
                                    <w:tcMar>
                                      <w:top w:w="225" w:type="dxa"/>
                                      <w:left w:w="225" w:type="dxa"/>
                                      <w:bottom w:w="225" w:type="dxa"/>
                                      <w:right w:w="225" w:type="dxa"/>
                                    </w:tcMar>
                                    <w:vAlign w:val="center"/>
                                    <w:hideMark/>
                                  </w:tcPr>
                                  <w:p w:rsidR="00047866" w:rsidRDefault="00047866">
                                    <w:pPr>
                                      <w:pStyle w:val="gdp"/>
                                      <w:spacing w:before="0" w:beforeAutospacing="0" w:after="0" w:afterAutospacing="0"/>
                                      <w:jc w:val="right"/>
                                      <w:rPr>
                                        <w:rFonts w:ascii="Arial" w:hAnsi="Arial" w:cs="Arial"/>
                                        <w:color w:val="FFFFFF"/>
                                        <w:sz w:val="20"/>
                                        <w:szCs w:val="20"/>
                                      </w:rPr>
                                    </w:pPr>
                                    <w:r>
                                      <w:rPr>
                                        <w:rFonts w:ascii="Arial" w:hAnsi="Arial" w:cs="Arial"/>
                                        <w:color w:val="FFFFFF"/>
                                        <w:sz w:val="20"/>
                                        <w:szCs w:val="20"/>
                                      </w:rPr>
                                      <w:t>Mike DeWine, Governor</w:t>
                                    </w:r>
                                  </w:p>
                                  <w:p w:rsidR="00047866" w:rsidRDefault="00047866">
                                    <w:pPr>
                                      <w:pStyle w:val="gdp"/>
                                      <w:spacing w:before="0" w:beforeAutospacing="0" w:after="0" w:afterAutospacing="0"/>
                                      <w:jc w:val="right"/>
                                      <w:rPr>
                                        <w:rFonts w:ascii="Arial" w:hAnsi="Arial" w:cs="Arial"/>
                                        <w:color w:val="FFFFFF"/>
                                        <w:sz w:val="20"/>
                                        <w:szCs w:val="20"/>
                                      </w:rPr>
                                    </w:pPr>
                                    <w:r>
                                      <w:rPr>
                                        <w:rFonts w:ascii="Arial" w:hAnsi="Arial" w:cs="Arial"/>
                                        <w:color w:val="FFFFFF"/>
                                        <w:sz w:val="20"/>
                                        <w:szCs w:val="20"/>
                                      </w:rPr>
                                      <w:t xml:space="preserve">Thomas J. </w:t>
                                    </w:r>
                                    <w:proofErr w:type="spellStart"/>
                                    <w:r>
                                      <w:rPr>
                                        <w:rFonts w:ascii="Arial" w:hAnsi="Arial" w:cs="Arial"/>
                                        <w:color w:val="FFFFFF"/>
                                        <w:sz w:val="20"/>
                                        <w:szCs w:val="20"/>
                                      </w:rPr>
                                      <w:t>Stickrath</w:t>
                                    </w:r>
                                    <w:proofErr w:type="spellEnd"/>
                                    <w:r>
                                      <w:rPr>
                                        <w:rFonts w:ascii="Arial" w:hAnsi="Arial" w:cs="Arial"/>
                                        <w:color w:val="FFFFFF"/>
                                        <w:sz w:val="20"/>
                                        <w:szCs w:val="20"/>
                                      </w:rPr>
                                      <w:t>, Director</w:t>
                                    </w:r>
                                  </w:p>
                                </w:tc>
                              </w:tr>
                            </w:tbl>
                            <w:p w:rsidR="00047866" w:rsidRDefault="00047866">
                              <w:pPr>
                                <w:rPr>
                                  <w:rFonts w:ascii="Times New Roman" w:eastAsia="Times New Roman" w:hAnsi="Times New Roman" w:cs="Times New Roman"/>
                                  <w:sz w:val="20"/>
                                  <w:szCs w:val="20"/>
                                </w:rPr>
                              </w:pPr>
                            </w:p>
                          </w:tc>
                        </w:tr>
                      </w:tbl>
                      <w:p w:rsidR="00047866" w:rsidRDefault="00047866">
                        <w:pPr>
                          <w:jc w:val="center"/>
                          <w:rPr>
                            <w:rFonts w:ascii="Times New Roman" w:eastAsia="Times New Roman" w:hAnsi="Times New Roman" w:cs="Times New Roman"/>
                            <w:sz w:val="20"/>
                            <w:szCs w:val="20"/>
                          </w:rPr>
                        </w:pPr>
                      </w:p>
                    </w:tc>
                  </w:tr>
                </w:tbl>
                <w:p w:rsidR="00047866" w:rsidRDefault="00047866">
                  <w:pPr>
                    <w:jc w:val="center"/>
                    <w:rPr>
                      <w:rFonts w:ascii="Times New Roman" w:eastAsia="Times New Roman" w:hAnsi="Times New Roman" w:cs="Times New Roman"/>
                      <w:sz w:val="20"/>
                      <w:szCs w:val="20"/>
                    </w:rPr>
                  </w:pPr>
                </w:p>
              </w:tc>
            </w:tr>
          </w:tbl>
          <w:p w:rsidR="00047866" w:rsidRDefault="00047866">
            <w:pPr>
              <w:jc w:val="center"/>
              <w:rPr>
                <w:rFonts w:ascii="Times New Roman" w:eastAsia="Times New Roman" w:hAnsi="Times New Roman" w:cs="Times New Roman"/>
                <w:sz w:val="20"/>
                <w:szCs w:val="20"/>
              </w:rPr>
            </w:pPr>
          </w:p>
        </w:tc>
      </w:tr>
    </w:tbl>
    <w:p w:rsidR="00047866" w:rsidRDefault="00047866" w:rsidP="00047866">
      <w:pPr>
        <w:pStyle w:val="NormalWeb"/>
        <w:rPr>
          <w:lang w:val="en"/>
        </w:rPr>
      </w:pPr>
      <w:r>
        <w:rPr>
          <w:lang w:val="en"/>
        </w:rPr>
        <w:lastRenderedPageBreak/>
        <w:t> </w:t>
      </w:r>
    </w:p>
    <w:p w:rsidR="0063292A" w:rsidRDefault="0063292A">
      <w:bookmarkStart w:id="1" w:name="_GoBack"/>
      <w:bookmarkEnd w:id="1"/>
    </w:p>
    <w:sectPr w:rsidR="0063292A" w:rsidSect="000478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66"/>
    <w:rsid w:val="00047866"/>
    <w:rsid w:val="0063292A"/>
    <w:rsid w:val="00E3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1FFDE-C537-4589-9E7E-CCDD5534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78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866"/>
    <w:rPr>
      <w:color w:val="0000FF"/>
      <w:u w:val="single"/>
    </w:rPr>
  </w:style>
  <w:style w:type="paragraph" w:styleId="NormalWeb">
    <w:name w:val="Normal (Web)"/>
    <w:basedOn w:val="Normal"/>
    <w:uiPriority w:val="99"/>
    <w:semiHidden/>
    <w:unhideWhenUsed/>
    <w:rsid w:val="00047866"/>
    <w:pPr>
      <w:spacing w:before="100" w:beforeAutospacing="1" w:after="100" w:afterAutospacing="1"/>
    </w:pPr>
  </w:style>
  <w:style w:type="paragraph" w:customStyle="1" w:styleId="gdp">
    <w:name w:val="gd_p"/>
    <w:basedOn w:val="Normal"/>
    <w:uiPriority w:val="99"/>
    <w:semiHidden/>
    <w:rsid w:val="00047866"/>
    <w:pPr>
      <w:spacing w:before="100" w:beforeAutospacing="1" w:after="100" w:afterAutospacing="1"/>
    </w:pPr>
  </w:style>
  <w:style w:type="character" w:styleId="Strong">
    <w:name w:val="Strong"/>
    <w:basedOn w:val="DefaultParagraphFont"/>
    <w:uiPriority w:val="22"/>
    <w:qFormat/>
    <w:rsid w:val="00047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6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mJ1bGxldGluX2lkIjoiMjAyMDA0MDcuMTk4NjU3NzEiLCJ1cmwiOiJodHRwczovL3d3dy5jZGMuZ292L2Nvcm9uYXZpcnVzLzIwMTktbmNvdi9wcmV2ZW50LWdldHRpbmctc2ljay9jbG90aC1mYWNlLWNvdmVyLmh0bWwjc3R1ZGllcyJ9.28TjLWyMbvl-PSGReRXZawzXFLtX_ln3vv7bytwezVk/br/77123974727-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lnks.gd/l/eyJhbGciOiJIUzI1NiJ9.eyJidWxsZXRpbl9saW5rX2lkIjoxMDQsInVyaSI6ImJwMjpjbGljayIsImJ1bGxldGluX2lkIjoiMjAyMDA0MDcuMTk4NjU3NzEiLCJ1cmwiOiJodHRwOi8vd3d3LnB1YmxpY3NhZmV0eS5vaGlvLmdvdi8ifQ.KgYlnjavFrWj2YDwx1Emox6OYm6zGku7uP_Tdev5z1s/br/77123974727-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nks.gd/l/eyJhbGciOiJIUzI1NiJ9.eyJidWxsZXRpbl9saW5rX2lkIjoxMDAsInVyaSI6ImJwMjpjbGljayIsImJ1bGxldGluX2lkIjoiMjAyMDA0MDcuMTk4NjU3NzEiLCJ1cmwiOiJodHRwOi8vd3d3LmVtcy5vaGlvLmdvdiJ9.UYhCf9MKLzUilZ47r6k-ucd0ToDrR6d8lrTn_zHlPQg/br/77123974727-l" TargetMode="External"/><Relationship Id="rId11" Type="http://schemas.openxmlformats.org/officeDocument/2006/relationships/image" Target="media/image4.png"/><Relationship Id="rId5" Type="http://schemas.openxmlformats.org/officeDocument/2006/relationships/image" Target="media/image2.png"/><Relationship Id="rId10" Type="http://schemas.openxmlformats.org/officeDocument/2006/relationships/hyperlink" Target="https://lnks.gd/l/eyJhbGciOiJIUzI1NiJ9.eyJidWxsZXRpbl9saW5rX2lkIjoxMDMsInVyaSI6ImJwMjpjbGljayIsImJ1bGxldGluX2lkIjoiMjAyMDA0MDcuMTk4NjU3NzEiLCJ1cmwiOiJodHRwczovL2Nvcm9uYXZpcnVzLm9oaW8uZ292L3dwcy9wb3J0YWwvZ292L2NvdmlkLTE5L2hvbWUifQ.MnZXcRKkyAeuNJqAcO9uh_Wv6xM2sx1Mb-HcAEs_ddQ/br/77123974727-l" TargetMode="External"/><Relationship Id="rId4" Type="http://schemas.openxmlformats.org/officeDocument/2006/relationships/image" Target="media/image1.png"/><Relationship Id="rId9" Type="http://schemas.openxmlformats.org/officeDocument/2006/relationships/hyperlink" Target="https://lnks.gd/l/eyJhbGciOiJIUzI1NiJ9.eyJidWxsZXRpbl9saW5rX2lkIjoxMDIsInVyaSI6ImJwMjpjbGljayIsImJ1bGxldGluX2lkIjoiMjAyMDA0MDcuMTk4NjU3NzEiLCJ1cmwiOiJodHRwczovL2Nvcm9uYXZpcnVzLm9oaW8uZ292L3dwcy9wb3J0YWwvZ292L2NvdmlkLTE5L2hvbWUifQ.yxs29B_D9xWB62geMXHXiaoVk5GylPcpUKGPVeE1klY/br/77123974727-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Gerstner, David</dc:creator>
  <cp:keywords/>
  <dc:description/>
  <cp:lastModifiedBy>Gerstner, David</cp:lastModifiedBy>
  <cp:revision>1</cp:revision>
  <dcterms:created xsi:type="dcterms:W3CDTF">2020-04-07T21:48:00Z</dcterms:created>
  <dcterms:modified xsi:type="dcterms:W3CDTF">2020-04-07T21:50:00Z</dcterms:modified>
</cp:coreProperties>
</file>