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858" w:rsidRPr="001E575E" w:rsidRDefault="003F6858" w:rsidP="003F6858">
      <w:pPr>
        <w:jc w:val="center"/>
        <w:rPr>
          <w:rFonts w:ascii="Arial" w:hAnsi="Arial" w:cs="Arial"/>
          <w:color w:val="1F497D"/>
        </w:rPr>
      </w:pPr>
      <w:r w:rsidRPr="001E575E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77A67D59" wp14:editId="37B2F6BB">
            <wp:extent cx="1060450" cy="1055361"/>
            <wp:effectExtent l="0" t="0" r="6350" b="0"/>
            <wp:docPr id="1" name="Picture 1" descr="MMRS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01" name="Picture 4" descr="MMR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130" cy="106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0B0E">
        <w:rPr>
          <w:noProof/>
        </w:rPr>
        <w:t xml:space="preserve">    </w:t>
      </w:r>
      <w:r w:rsidR="002A0B0E">
        <w:rPr>
          <w:noProof/>
        </w:rPr>
        <w:drawing>
          <wp:inline distT="0" distB="0" distL="0" distR="0" wp14:anchorId="04F42DCE" wp14:editId="6A8ECFF7">
            <wp:extent cx="1070344" cy="958850"/>
            <wp:effectExtent l="0" t="0" r="0" b="0"/>
            <wp:docPr id="14" name="Picture 13" descr="A black sign with white text&#10;&#10;Description generated with very high confidence">
              <a:extLst xmlns:a="http://schemas.openxmlformats.org/drawingml/2006/main">
                <a:ext uri="{FF2B5EF4-FFF2-40B4-BE49-F238E27FC236}">
                  <a16:creationId xmlns:a16="http://schemas.microsoft.com/office/drawing/2014/main" id="{6759B924-753A-4FE3-B896-420F51C8FA9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 descr="A black sign with white text&#10;&#10;Description generated with very high confidence">
                      <a:extLst>
                        <a:ext uri="{FF2B5EF4-FFF2-40B4-BE49-F238E27FC236}">
                          <a16:creationId xmlns:a16="http://schemas.microsoft.com/office/drawing/2014/main" id="{6759B924-753A-4FE3-B896-420F51C8FA9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273" cy="96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0B0E">
        <w:rPr>
          <w:rFonts w:ascii="Arial" w:hAnsi="Arial" w:cs="Arial"/>
          <w:noProof/>
          <w:color w:val="1F497D"/>
        </w:rPr>
        <w:t xml:space="preserve">     </w:t>
      </w:r>
      <w:r w:rsidR="00F27CA6">
        <w:rPr>
          <w:rFonts w:ascii="Arial" w:hAnsi="Arial" w:cs="Arial"/>
          <w:noProof/>
          <w:color w:val="1F497D"/>
        </w:rPr>
        <w:t xml:space="preserve">      </w:t>
      </w:r>
      <w:r w:rsidRPr="001E575E">
        <w:rPr>
          <w:rFonts w:ascii="Arial" w:hAnsi="Arial" w:cs="Arial"/>
          <w:noProof/>
          <w:color w:val="1F497D"/>
        </w:rPr>
        <w:drawing>
          <wp:inline distT="0" distB="0" distL="0" distR="0" wp14:anchorId="7DA98531" wp14:editId="6B67B31E">
            <wp:extent cx="888365" cy="905510"/>
            <wp:effectExtent l="19050" t="0" r="6985" b="0"/>
            <wp:docPr id="7" name="Picture 1" descr="cid:image001.png@01CF70E9.AA3366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70E9.AA3366E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858" w:rsidRPr="001E575E" w:rsidRDefault="003F6858" w:rsidP="000F2664">
      <w:pPr>
        <w:ind w:left="720" w:firstLine="720"/>
        <w:rPr>
          <w:rFonts w:ascii="Arial" w:hAnsi="Arial" w:cs="Arial"/>
          <w:b/>
          <w:color w:val="000000" w:themeColor="text1"/>
          <w:sz w:val="14"/>
        </w:rPr>
      </w:pPr>
      <w:r w:rsidRPr="001E575E">
        <w:rPr>
          <w:rFonts w:ascii="Arial" w:hAnsi="Arial" w:cs="Arial"/>
          <w:b/>
          <w:color w:val="000000" w:themeColor="text1"/>
          <w:sz w:val="14"/>
        </w:rPr>
        <w:t xml:space="preserve">              </w:t>
      </w:r>
      <w:r w:rsidR="000F2664">
        <w:rPr>
          <w:rFonts w:ascii="Arial" w:hAnsi="Arial" w:cs="Arial"/>
          <w:b/>
          <w:color w:val="000000" w:themeColor="text1"/>
          <w:sz w:val="14"/>
        </w:rPr>
        <w:tab/>
      </w:r>
      <w:r w:rsidR="000F2664">
        <w:rPr>
          <w:rFonts w:ascii="Arial" w:hAnsi="Arial" w:cs="Arial"/>
          <w:b/>
          <w:color w:val="000000" w:themeColor="text1"/>
          <w:sz w:val="14"/>
        </w:rPr>
        <w:tab/>
      </w:r>
      <w:r w:rsidR="002A0B0E">
        <w:rPr>
          <w:rFonts w:ascii="Arial" w:hAnsi="Arial" w:cs="Arial"/>
          <w:b/>
          <w:color w:val="000000" w:themeColor="text1"/>
          <w:sz w:val="14"/>
        </w:rPr>
        <w:t xml:space="preserve">  </w:t>
      </w:r>
      <w:r w:rsidRPr="001E575E">
        <w:rPr>
          <w:rFonts w:ascii="Arial" w:hAnsi="Arial" w:cs="Arial"/>
          <w:b/>
          <w:color w:val="000000" w:themeColor="text1"/>
          <w:sz w:val="14"/>
        </w:rPr>
        <w:t xml:space="preserve">Dayton MMRS  </w:t>
      </w:r>
      <w:r w:rsidR="002A0B0E">
        <w:rPr>
          <w:rFonts w:ascii="Arial" w:hAnsi="Arial" w:cs="Arial"/>
          <w:b/>
          <w:color w:val="000000" w:themeColor="text1"/>
          <w:sz w:val="14"/>
        </w:rPr>
        <w:t xml:space="preserve">   </w:t>
      </w:r>
      <w:r w:rsidR="00F27CA6">
        <w:rPr>
          <w:rFonts w:ascii="Arial" w:hAnsi="Arial" w:cs="Arial"/>
          <w:b/>
          <w:color w:val="000000" w:themeColor="text1"/>
          <w:sz w:val="14"/>
        </w:rPr>
        <w:t xml:space="preserve">   </w:t>
      </w:r>
      <w:r w:rsidR="002A0B0E">
        <w:rPr>
          <w:rFonts w:ascii="Arial" w:hAnsi="Arial" w:cs="Arial"/>
          <w:b/>
          <w:color w:val="000000" w:themeColor="text1"/>
          <w:sz w:val="14"/>
        </w:rPr>
        <w:t xml:space="preserve">   </w:t>
      </w:r>
      <w:r w:rsidR="00F27CA6">
        <w:rPr>
          <w:rFonts w:ascii="Arial" w:hAnsi="Arial" w:cs="Arial"/>
          <w:b/>
          <w:color w:val="000000" w:themeColor="text1"/>
          <w:sz w:val="14"/>
        </w:rPr>
        <w:t xml:space="preserve">   </w:t>
      </w:r>
      <w:r w:rsidRPr="001E575E">
        <w:rPr>
          <w:rFonts w:ascii="Arial" w:hAnsi="Arial" w:cs="Arial"/>
          <w:b/>
          <w:color w:val="000000" w:themeColor="text1"/>
          <w:sz w:val="14"/>
        </w:rPr>
        <w:t xml:space="preserve">Public Health - </w:t>
      </w:r>
      <w:r w:rsidRPr="001E575E">
        <w:rPr>
          <w:rFonts w:ascii="Arial" w:hAnsi="Arial" w:cs="Arial"/>
          <w:b/>
          <w:color w:val="000000" w:themeColor="text1"/>
          <w:sz w:val="14"/>
        </w:rPr>
        <w:tab/>
      </w:r>
      <w:r w:rsidR="00F27CA6">
        <w:rPr>
          <w:rFonts w:ascii="Arial" w:hAnsi="Arial" w:cs="Arial"/>
          <w:b/>
          <w:color w:val="000000" w:themeColor="text1"/>
          <w:sz w:val="14"/>
        </w:rPr>
        <w:tab/>
      </w:r>
      <w:r w:rsidR="000F2664">
        <w:rPr>
          <w:rFonts w:ascii="Arial" w:hAnsi="Arial" w:cs="Arial"/>
          <w:b/>
          <w:color w:val="000000" w:themeColor="text1"/>
          <w:sz w:val="14"/>
        </w:rPr>
        <w:tab/>
      </w:r>
      <w:r w:rsidRPr="001E575E">
        <w:rPr>
          <w:rFonts w:ascii="Arial" w:hAnsi="Arial" w:cs="Arial"/>
          <w:b/>
          <w:color w:val="000000" w:themeColor="text1"/>
          <w:sz w:val="14"/>
        </w:rPr>
        <w:t xml:space="preserve">GMVEMSC </w:t>
      </w:r>
    </w:p>
    <w:p w:rsidR="003F6858" w:rsidRPr="001E575E" w:rsidRDefault="002A0B0E" w:rsidP="003F6858">
      <w:pPr>
        <w:jc w:val="center"/>
        <w:rPr>
          <w:rFonts w:ascii="Arial" w:hAnsi="Arial" w:cs="Arial"/>
          <w:b/>
          <w:color w:val="000000" w:themeColor="text1"/>
          <w:sz w:val="14"/>
        </w:rPr>
      </w:pPr>
      <w:r>
        <w:rPr>
          <w:rFonts w:ascii="Arial" w:hAnsi="Arial" w:cs="Arial"/>
          <w:b/>
          <w:color w:val="000000" w:themeColor="text1"/>
          <w:sz w:val="14"/>
        </w:rPr>
        <w:t xml:space="preserve">    Da</w:t>
      </w:r>
      <w:r w:rsidR="003F6858" w:rsidRPr="001E575E">
        <w:rPr>
          <w:rFonts w:ascii="Arial" w:hAnsi="Arial" w:cs="Arial"/>
          <w:b/>
          <w:color w:val="000000" w:themeColor="text1"/>
          <w:sz w:val="14"/>
        </w:rPr>
        <w:t>yton &amp; Montgomery County</w:t>
      </w:r>
    </w:p>
    <w:p w:rsidR="003F6858" w:rsidRPr="001E575E" w:rsidRDefault="003F6858" w:rsidP="003F6858">
      <w:pPr>
        <w:framePr w:hSpace="180" w:wrap="around" w:vAnchor="text" w:hAnchor="page" w:x="431" w:y="1"/>
        <w:rPr>
          <w:rFonts w:ascii="Arial" w:hAnsi="Arial" w:cs="Arial"/>
          <w:color w:val="1F497D"/>
        </w:rPr>
      </w:pPr>
    </w:p>
    <w:p w:rsidR="003F6858" w:rsidRDefault="003F6858" w:rsidP="003F685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9F5B47" w:rsidRDefault="003F6858" w:rsidP="003F685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COVID-19 Bulletin </w:t>
      </w:r>
      <w:r w:rsidR="00A05999">
        <w:rPr>
          <w:rFonts w:ascii="Arial" w:hAnsi="Arial" w:cs="Arial"/>
          <w:b/>
          <w:bCs/>
          <w:sz w:val="28"/>
          <w:szCs w:val="28"/>
        </w:rPr>
        <w:t>1</w:t>
      </w:r>
      <w:r w:rsidR="002D5F3E">
        <w:rPr>
          <w:rFonts w:ascii="Arial" w:hAnsi="Arial" w:cs="Arial"/>
          <w:b/>
          <w:bCs/>
          <w:sz w:val="28"/>
          <w:szCs w:val="28"/>
        </w:rPr>
        <w:t>2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  <w:r w:rsidRPr="001E575E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2D5F3E" w:rsidRDefault="002D5F3E" w:rsidP="002D5F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Intranasal Naloxone (Narcan) </w:t>
      </w:r>
    </w:p>
    <w:p w:rsidR="00A2775E" w:rsidRDefault="002D5F3E" w:rsidP="002D5F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and Other Medications During the COVID-19 Pandemic</w:t>
      </w:r>
    </w:p>
    <w:p w:rsidR="002D5F3E" w:rsidRDefault="002D5F3E" w:rsidP="00A2775E">
      <w:pPr>
        <w:rPr>
          <w:b/>
          <w:bCs/>
          <w:sz w:val="28"/>
          <w:szCs w:val="28"/>
        </w:rPr>
      </w:pPr>
    </w:p>
    <w:p w:rsidR="008D61CE" w:rsidRPr="00227FDE" w:rsidRDefault="008D61CE" w:rsidP="002D5F3E">
      <w:pPr>
        <w:rPr>
          <w:sz w:val="28"/>
          <w:szCs w:val="28"/>
        </w:rPr>
      </w:pPr>
      <w:r>
        <w:rPr>
          <w:sz w:val="28"/>
          <w:szCs w:val="28"/>
        </w:rPr>
        <w:t>EMS, law enforcement, other health professionals, and even the general public administer i</w:t>
      </w:r>
      <w:r w:rsidRPr="002D5F3E">
        <w:rPr>
          <w:sz w:val="28"/>
          <w:szCs w:val="28"/>
        </w:rPr>
        <w:t xml:space="preserve">ntranasal </w:t>
      </w:r>
      <w:r w:rsidR="00227FDE">
        <w:rPr>
          <w:sz w:val="28"/>
          <w:szCs w:val="28"/>
        </w:rPr>
        <w:t xml:space="preserve">(IN) </w:t>
      </w:r>
      <w:r>
        <w:rPr>
          <w:sz w:val="28"/>
          <w:szCs w:val="28"/>
        </w:rPr>
        <w:t xml:space="preserve">medications.  </w:t>
      </w:r>
      <w:proofErr w:type="gramStart"/>
      <w:r>
        <w:rPr>
          <w:sz w:val="28"/>
          <w:szCs w:val="28"/>
        </w:rPr>
        <w:t>In particular,</w:t>
      </w:r>
      <w:r w:rsidR="00AD0FB0">
        <w:rPr>
          <w:sz w:val="28"/>
          <w:szCs w:val="28"/>
        </w:rPr>
        <w:t xml:space="preserve"> using</w:t>
      </w:r>
      <w:proofErr w:type="gramEnd"/>
      <w:r>
        <w:rPr>
          <w:sz w:val="28"/>
          <w:szCs w:val="28"/>
        </w:rPr>
        <w:t xml:space="preserve"> </w:t>
      </w:r>
      <w:r w:rsidRPr="00227FDE">
        <w:rPr>
          <w:sz w:val="28"/>
          <w:szCs w:val="28"/>
        </w:rPr>
        <w:t xml:space="preserve">intranasal naloxone (Narcan™) </w:t>
      </w:r>
      <w:r w:rsidR="00DA3D88">
        <w:rPr>
          <w:sz w:val="28"/>
          <w:szCs w:val="28"/>
        </w:rPr>
        <w:t>with</w:t>
      </w:r>
      <w:r w:rsidRPr="00227FDE">
        <w:rPr>
          <w:sz w:val="28"/>
          <w:szCs w:val="28"/>
        </w:rPr>
        <w:t xml:space="preserve"> </w:t>
      </w:r>
      <w:r w:rsidR="00AD0FB0">
        <w:rPr>
          <w:sz w:val="28"/>
          <w:szCs w:val="28"/>
        </w:rPr>
        <w:t>a</w:t>
      </w:r>
      <w:r w:rsidRPr="00227FDE">
        <w:rPr>
          <w:sz w:val="28"/>
          <w:szCs w:val="28"/>
        </w:rPr>
        <w:t xml:space="preserve"> Mucosal Atomization Devices</w:t>
      </w:r>
      <w:r w:rsidRPr="002D5F3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27FDE">
        <w:rPr>
          <w:sz w:val="28"/>
          <w:szCs w:val="28"/>
        </w:rPr>
        <w:t xml:space="preserve">MAD) or </w:t>
      </w:r>
      <w:r w:rsidR="00AD0FB0">
        <w:rPr>
          <w:sz w:val="28"/>
          <w:szCs w:val="28"/>
        </w:rPr>
        <w:t xml:space="preserve">Naloxone Nasal Spray </w:t>
      </w:r>
      <w:r w:rsidRPr="00227FDE">
        <w:rPr>
          <w:sz w:val="28"/>
          <w:szCs w:val="28"/>
        </w:rPr>
        <w:t>has saved thousands of lives</w:t>
      </w:r>
      <w:r w:rsidR="00227FDE" w:rsidRPr="00227FDE">
        <w:rPr>
          <w:sz w:val="28"/>
          <w:szCs w:val="28"/>
        </w:rPr>
        <w:t>.</w:t>
      </w:r>
    </w:p>
    <w:p w:rsidR="00227FDE" w:rsidRPr="00227FDE" w:rsidRDefault="00227FDE" w:rsidP="002D5F3E">
      <w:pPr>
        <w:rPr>
          <w:sz w:val="28"/>
          <w:szCs w:val="28"/>
        </w:rPr>
      </w:pPr>
    </w:p>
    <w:p w:rsidR="00227FDE" w:rsidRPr="00227FDE" w:rsidRDefault="002461ED" w:rsidP="002D5F3E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227FDE" w:rsidRPr="00227FDE">
        <w:rPr>
          <w:sz w:val="28"/>
          <w:szCs w:val="28"/>
        </w:rPr>
        <w:t xml:space="preserve">oncerns have been raised as to whether IN medication administration is what’s called an aerosol-generating procedure.  </w:t>
      </w:r>
      <w:r>
        <w:rPr>
          <w:sz w:val="28"/>
          <w:szCs w:val="28"/>
        </w:rPr>
        <w:t>A</w:t>
      </w:r>
      <w:r w:rsidR="00227FDE" w:rsidRPr="00227FDE">
        <w:rPr>
          <w:sz w:val="28"/>
          <w:szCs w:val="28"/>
        </w:rPr>
        <w:t>erosols</w:t>
      </w:r>
      <w:r w:rsidR="00912CDA">
        <w:rPr>
          <w:sz w:val="28"/>
          <w:szCs w:val="28"/>
        </w:rPr>
        <w:t>,</w:t>
      </w:r>
      <w:r w:rsidR="00227FDE" w:rsidRPr="00227FDE">
        <w:rPr>
          <w:sz w:val="28"/>
          <w:szCs w:val="28"/>
        </w:rPr>
        <w:t xml:space="preserve"> when inhaled</w:t>
      </w:r>
      <w:r w:rsidR="00912CDA">
        <w:rPr>
          <w:sz w:val="28"/>
          <w:szCs w:val="28"/>
        </w:rPr>
        <w:t>,</w:t>
      </w:r>
      <w:r w:rsidR="00227FDE" w:rsidRPr="00227FDE">
        <w:rPr>
          <w:sz w:val="28"/>
          <w:szCs w:val="28"/>
        </w:rPr>
        <w:t xml:space="preserve"> may infect people nearby with COVID-19.  </w:t>
      </w:r>
    </w:p>
    <w:p w:rsidR="00227FDE" w:rsidRPr="00227FDE" w:rsidRDefault="00227FDE" w:rsidP="002D5F3E">
      <w:pPr>
        <w:rPr>
          <w:sz w:val="28"/>
          <w:szCs w:val="28"/>
        </w:rPr>
      </w:pPr>
    </w:p>
    <w:p w:rsidR="002D5F3E" w:rsidRDefault="00227FDE" w:rsidP="002D5F3E">
      <w:pPr>
        <w:rPr>
          <w:sz w:val="28"/>
          <w:szCs w:val="28"/>
        </w:rPr>
      </w:pPr>
      <w:r w:rsidRPr="00227FDE">
        <w:rPr>
          <w:sz w:val="28"/>
          <w:szCs w:val="28"/>
        </w:rPr>
        <w:t xml:space="preserve">There is little data on how great the risk of IN medications </w:t>
      </w:r>
      <w:r w:rsidR="002461ED">
        <w:rPr>
          <w:sz w:val="28"/>
          <w:szCs w:val="28"/>
        </w:rPr>
        <w:t xml:space="preserve">during the COVID pandemic </w:t>
      </w:r>
      <w:r w:rsidRPr="00227FDE">
        <w:rPr>
          <w:sz w:val="28"/>
          <w:szCs w:val="28"/>
        </w:rPr>
        <w:t xml:space="preserve">might be.  Some experts feel the greatest concern </w:t>
      </w:r>
      <w:r>
        <w:rPr>
          <w:sz w:val="28"/>
          <w:szCs w:val="28"/>
        </w:rPr>
        <w:t>is when the patient sneezes after the IN drug a</w:t>
      </w:r>
      <w:r w:rsidR="002D5F3E" w:rsidRPr="002D5F3E">
        <w:rPr>
          <w:sz w:val="28"/>
          <w:szCs w:val="28"/>
        </w:rPr>
        <w:t>dministration</w:t>
      </w:r>
      <w:r>
        <w:rPr>
          <w:sz w:val="28"/>
          <w:szCs w:val="28"/>
        </w:rPr>
        <w:t xml:space="preserve">. </w:t>
      </w:r>
    </w:p>
    <w:p w:rsidR="00040FC4" w:rsidRDefault="00040FC4" w:rsidP="002D5F3E">
      <w:pPr>
        <w:rPr>
          <w:sz w:val="28"/>
          <w:szCs w:val="28"/>
        </w:rPr>
      </w:pPr>
    </w:p>
    <w:p w:rsidR="00040FC4" w:rsidRDefault="00040FC4" w:rsidP="002D5F3E">
      <w:pPr>
        <w:rPr>
          <w:sz w:val="28"/>
          <w:szCs w:val="28"/>
        </w:rPr>
      </w:pPr>
      <w:r>
        <w:rPr>
          <w:sz w:val="28"/>
          <w:szCs w:val="28"/>
        </w:rPr>
        <w:t xml:space="preserve">We do know IN </w:t>
      </w:r>
      <w:r w:rsidR="008C587E">
        <w:rPr>
          <w:sz w:val="28"/>
          <w:szCs w:val="28"/>
        </w:rPr>
        <w:t>medications</w:t>
      </w:r>
      <w:r>
        <w:rPr>
          <w:sz w:val="28"/>
          <w:szCs w:val="28"/>
        </w:rPr>
        <w:t xml:space="preserve"> can be lifesaving.  </w:t>
      </w:r>
      <w:r w:rsidR="002461ED" w:rsidRPr="002461ED">
        <w:rPr>
          <w:sz w:val="28"/>
          <w:szCs w:val="28"/>
        </w:rPr>
        <w:t>W</w:t>
      </w:r>
      <w:r w:rsidR="002461ED" w:rsidRPr="002461ED">
        <w:rPr>
          <w:sz w:val="28"/>
          <w:szCs w:val="28"/>
        </w:rPr>
        <w:t>ith</w:t>
      </w:r>
      <w:r w:rsidR="00641BF8" w:rsidRPr="002461ED">
        <w:rPr>
          <w:sz w:val="28"/>
          <w:szCs w:val="28"/>
        </w:rPr>
        <w:t>hold</w:t>
      </w:r>
      <w:r w:rsidR="002461ED" w:rsidRPr="002461ED">
        <w:rPr>
          <w:sz w:val="28"/>
          <w:szCs w:val="28"/>
        </w:rPr>
        <w:t xml:space="preserve">ing </w:t>
      </w:r>
      <w:r w:rsidR="002461ED" w:rsidRPr="002461ED">
        <w:rPr>
          <w:sz w:val="28"/>
          <w:szCs w:val="28"/>
        </w:rPr>
        <w:t>naloxone</w:t>
      </w:r>
      <w:r w:rsidR="00641BF8" w:rsidRPr="002461ED">
        <w:rPr>
          <w:sz w:val="28"/>
          <w:szCs w:val="28"/>
        </w:rPr>
        <w:t xml:space="preserve"> is equivalent to withholding CPR</w:t>
      </w:r>
      <w:r w:rsidR="002461ED" w:rsidRPr="002461ED">
        <w:rPr>
          <w:sz w:val="28"/>
          <w:szCs w:val="28"/>
        </w:rPr>
        <w:t xml:space="preserve">.  </w:t>
      </w:r>
      <w:r w:rsidR="002461ED">
        <w:rPr>
          <w:sz w:val="28"/>
          <w:szCs w:val="28"/>
        </w:rPr>
        <w:t>T</w:t>
      </w:r>
      <w:r>
        <w:rPr>
          <w:sz w:val="28"/>
          <w:szCs w:val="28"/>
        </w:rPr>
        <w:t>here are simple steps to protect yourself and others when using the technique:</w:t>
      </w:r>
    </w:p>
    <w:p w:rsidR="00641BF8" w:rsidRDefault="00641BF8" w:rsidP="002D5F3E">
      <w:pPr>
        <w:pStyle w:val="ListParagraph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When administering IN medications, wear a mask (preferably a fit-tested N-95 mask), gloves, and if available a gown or coveralls to protect your clothes.</w:t>
      </w:r>
    </w:p>
    <w:p w:rsidR="00641BF8" w:rsidRDefault="00641BF8" w:rsidP="002D5F3E">
      <w:pPr>
        <w:pStyle w:val="ListParagraph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Place a mask on the patient while preparing to administer the drug</w:t>
      </w:r>
      <w:r w:rsidR="0062705D">
        <w:rPr>
          <w:sz w:val="28"/>
          <w:szCs w:val="28"/>
        </w:rPr>
        <w:t>.  If available</w:t>
      </w:r>
      <w:r>
        <w:rPr>
          <w:sz w:val="28"/>
          <w:szCs w:val="28"/>
        </w:rPr>
        <w:t xml:space="preserve">, </w:t>
      </w:r>
      <w:r w:rsidR="0062705D">
        <w:rPr>
          <w:sz w:val="28"/>
          <w:szCs w:val="28"/>
        </w:rPr>
        <w:t>use</w:t>
      </w:r>
      <w:r>
        <w:rPr>
          <w:sz w:val="28"/>
          <w:szCs w:val="28"/>
        </w:rPr>
        <w:t xml:space="preserve"> a surgical (also called an isolation) mask.</w:t>
      </w:r>
    </w:p>
    <w:p w:rsidR="002D5F3E" w:rsidRDefault="00641BF8" w:rsidP="002D5F3E">
      <w:pPr>
        <w:pStyle w:val="ListParagraph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 xml:space="preserve">Have others stay at least six feet away unless there is a direct need for them to be in closer proximity.  Others should also be in </w:t>
      </w:r>
      <w:r w:rsidR="002D5F3E" w:rsidRPr="002D5F3E">
        <w:rPr>
          <w:sz w:val="28"/>
          <w:szCs w:val="28"/>
        </w:rPr>
        <w:t>proper PPE</w:t>
      </w:r>
      <w:r>
        <w:rPr>
          <w:sz w:val="28"/>
          <w:szCs w:val="28"/>
        </w:rPr>
        <w:t>.</w:t>
      </w:r>
    </w:p>
    <w:p w:rsidR="00641BF8" w:rsidRDefault="00641BF8" w:rsidP="00641BF8">
      <w:pPr>
        <w:pStyle w:val="ListParagraph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Administer the IN medication under the patient’s mask if possible.  If not, place the mask back on the patient as soon as administration is complete.</w:t>
      </w:r>
    </w:p>
    <w:p w:rsidR="002D5F3E" w:rsidRPr="00641BF8" w:rsidRDefault="00641BF8" w:rsidP="00FB778F">
      <w:pPr>
        <w:pStyle w:val="ListParagraph"/>
        <w:numPr>
          <w:ilvl w:val="0"/>
          <w:numId w:val="33"/>
        </w:numPr>
        <w:rPr>
          <w:sz w:val="28"/>
          <w:szCs w:val="28"/>
        </w:rPr>
      </w:pPr>
      <w:r w:rsidRPr="00641BF8">
        <w:rPr>
          <w:sz w:val="28"/>
          <w:szCs w:val="28"/>
        </w:rPr>
        <w:t>Perform hygiene (e.g., handwashing) after the procedure.</w:t>
      </w:r>
    </w:p>
    <w:p w:rsidR="00095253" w:rsidRDefault="00B13557" w:rsidP="000F2664">
      <w:pPr>
        <w:pStyle w:val="ListParagraph"/>
        <w:numPr>
          <w:ilvl w:val="0"/>
          <w:numId w:val="33"/>
        </w:numPr>
        <w:rPr>
          <w:sz w:val="28"/>
          <w:szCs w:val="28"/>
        </w:rPr>
      </w:pPr>
      <w:r w:rsidRPr="00641BF8">
        <w:rPr>
          <w:sz w:val="28"/>
          <w:szCs w:val="28"/>
        </w:rPr>
        <w:t>Wear your mask – it protect</w:t>
      </w:r>
      <w:r w:rsidR="00641BF8" w:rsidRPr="00641BF8">
        <w:rPr>
          <w:sz w:val="28"/>
          <w:szCs w:val="28"/>
        </w:rPr>
        <w:t>s</w:t>
      </w:r>
      <w:r w:rsidRPr="00641BF8">
        <w:rPr>
          <w:sz w:val="28"/>
          <w:szCs w:val="28"/>
        </w:rPr>
        <w:t xml:space="preserve"> you </w:t>
      </w:r>
      <w:r w:rsidR="00641BF8">
        <w:rPr>
          <w:sz w:val="28"/>
          <w:szCs w:val="28"/>
        </w:rPr>
        <w:t xml:space="preserve">and </w:t>
      </w:r>
      <w:r w:rsidR="00641BF8" w:rsidRPr="00641BF8">
        <w:rPr>
          <w:sz w:val="28"/>
          <w:szCs w:val="28"/>
        </w:rPr>
        <w:t>others</w:t>
      </w:r>
      <w:r w:rsidRPr="00641BF8">
        <w:rPr>
          <w:sz w:val="28"/>
          <w:szCs w:val="28"/>
        </w:rPr>
        <w:t xml:space="preserve">. </w:t>
      </w:r>
    </w:p>
    <w:p w:rsidR="000F2664" w:rsidRPr="000F2664" w:rsidRDefault="000F2664" w:rsidP="000F2664">
      <w:pPr>
        <w:rPr>
          <w:sz w:val="28"/>
          <w:szCs w:val="28"/>
        </w:rPr>
      </w:pPr>
    </w:p>
    <w:p w:rsidR="00095253" w:rsidRPr="000F2664" w:rsidRDefault="00095253" w:rsidP="000F2664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Pr="00095253">
        <w:rPr>
          <w:sz w:val="28"/>
          <w:szCs w:val="28"/>
        </w:rPr>
        <w:t xml:space="preserve">t is critical that naloxone continue to be administered </w:t>
      </w:r>
      <w:r w:rsidR="000F2664">
        <w:rPr>
          <w:sz w:val="28"/>
          <w:szCs w:val="28"/>
        </w:rPr>
        <w:t>when</w:t>
      </w:r>
      <w:r w:rsidRPr="00095253">
        <w:rPr>
          <w:sz w:val="28"/>
          <w:szCs w:val="28"/>
        </w:rPr>
        <w:t xml:space="preserve"> needed</w:t>
      </w:r>
      <w:r w:rsidR="000F2664">
        <w:rPr>
          <w:sz w:val="28"/>
          <w:szCs w:val="28"/>
        </w:rPr>
        <w:t>,</w:t>
      </w:r>
      <w:r w:rsidRPr="00095253">
        <w:rPr>
          <w:sz w:val="28"/>
          <w:szCs w:val="28"/>
        </w:rPr>
        <w:t xml:space="preserve"> and in a manner that reduces risk of COVID-19 transmission. </w:t>
      </w:r>
      <w:bookmarkStart w:id="0" w:name="_GoBack"/>
      <w:bookmarkEnd w:id="0"/>
    </w:p>
    <w:sectPr w:rsidR="00095253" w:rsidRPr="000F2664" w:rsidSect="00DA3D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CB6"/>
    <w:multiLevelType w:val="multilevel"/>
    <w:tmpl w:val="18D0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54ECF"/>
    <w:multiLevelType w:val="hybridMultilevel"/>
    <w:tmpl w:val="2ABAA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1B4DBF"/>
    <w:multiLevelType w:val="hybridMultilevel"/>
    <w:tmpl w:val="D9D68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846F9"/>
    <w:multiLevelType w:val="hybridMultilevel"/>
    <w:tmpl w:val="F1BC6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91D7C"/>
    <w:multiLevelType w:val="hybridMultilevel"/>
    <w:tmpl w:val="93F4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35F0C"/>
    <w:multiLevelType w:val="hybridMultilevel"/>
    <w:tmpl w:val="3BE29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A6DE7"/>
    <w:multiLevelType w:val="hybridMultilevel"/>
    <w:tmpl w:val="F2CC1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66756"/>
    <w:multiLevelType w:val="hybridMultilevel"/>
    <w:tmpl w:val="4FB2A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23338"/>
    <w:multiLevelType w:val="hybridMultilevel"/>
    <w:tmpl w:val="6FAED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7560C"/>
    <w:multiLevelType w:val="hybridMultilevel"/>
    <w:tmpl w:val="B836A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61326"/>
    <w:multiLevelType w:val="hybridMultilevel"/>
    <w:tmpl w:val="98742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06980"/>
    <w:multiLevelType w:val="hybridMultilevel"/>
    <w:tmpl w:val="36F27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A1B16"/>
    <w:multiLevelType w:val="hybridMultilevel"/>
    <w:tmpl w:val="8F925D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8F7776"/>
    <w:multiLevelType w:val="hybridMultilevel"/>
    <w:tmpl w:val="0E402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D407A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52CE4"/>
    <w:multiLevelType w:val="hybridMultilevel"/>
    <w:tmpl w:val="C586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558A3"/>
    <w:multiLevelType w:val="hybridMultilevel"/>
    <w:tmpl w:val="BC00D6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016D5"/>
    <w:multiLevelType w:val="hybridMultilevel"/>
    <w:tmpl w:val="4B8EF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0F4FAE"/>
    <w:multiLevelType w:val="hybridMultilevel"/>
    <w:tmpl w:val="F6FCA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43338"/>
    <w:multiLevelType w:val="hybridMultilevel"/>
    <w:tmpl w:val="47063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D200E"/>
    <w:multiLevelType w:val="hybridMultilevel"/>
    <w:tmpl w:val="06B23B1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A646AEF"/>
    <w:multiLevelType w:val="hybridMultilevel"/>
    <w:tmpl w:val="30EA05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2261AC"/>
    <w:multiLevelType w:val="hybridMultilevel"/>
    <w:tmpl w:val="8F482B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D4032A3"/>
    <w:multiLevelType w:val="hybridMultilevel"/>
    <w:tmpl w:val="C5CE2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83E7E"/>
    <w:multiLevelType w:val="hybridMultilevel"/>
    <w:tmpl w:val="66288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757831"/>
    <w:multiLevelType w:val="hybridMultilevel"/>
    <w:tmpl w:val="A8101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B13CCF"/>
    <w:multiLevelType w:val="hybridMultilevel"/>
    <w:tmpl w:val="299A5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A6129A"/>
    <w:multiLevelType w:val="hybridMultilevel"/>
    <w:tmpl w:val="A0321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BB610B"/>
    <w:multiLevelType w:val="hybridMultilevel"/>
    <w:tmpl w:val="7BF27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B664B4"/>
    <w:multiLevelType w:val="hybridMultilevel"/>
    <w:tmpl w:val="2BC44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422F4A"/>
    <w:multiLevelType w:val="hybridMultilevel"/>
    <w:tmpl w:val="D0A60E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D70BFC"/>
    <w:multiLevelType w:val="hybridMultilevel"/>
    <w:tmpl w:val="D2B03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BA0868"/>
    <w:multiLevelType w:val="hybridMultilevel"/>
    <w:tmpl w:val="F28EB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7506D"/>
    <w:multiLevelType w:val="hybridMultilevel"/>
    <w:tmpl w:val="7AD6D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B16508"/>
    <w:multiLevelType w:val="hybridMultilevel"/>
    <w:tmpl w:val="476A3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21"/>
  </w:num>
  <w:num w:numId="4">
    <w:abstractNumId w:val="0"/>
  </w:num>
  <w:num w:numId="5">
    <w:abstractNumId w:val="31"/>
  </w:num>
  <w:num w:numId="6">
    <w:abstractNumId w:val="12"/>
  </w:num>
  <w:num w:numId="7">
    <w:abstractNumId w:val="8"/>
  </w:num>
  <w:num w:numId="8">
    <w:abstractNumId w:val="10"/>
  </w:num>
  <w:num w:numId="9">
    <w:abstractNumId w:val="11"/>
  </w:num>
  <w:num w:numId="10">
    <w:abstractNumId w:val="6"/>
  </w:num>
  <w:num w:numId="11">
    <w:abstractNumId w:val="2"/>
  </w:num>
  <w:num w:numId="12">
    <w:abstractNumId w:val="28"/>
  </w:num>
  <w:num w:numId="13">
    <w:abstractNumId w:val="5"/>
  </w:num>
  <w:num w:numId="14">
    <w:abstractNumId w:val="18"/>
  </w:num>
  <w:num w:numId="15">
    <w:abstractNumId w:val="25"/>
  </w:num>
  <w:num w:numId="16">
    <w:abstractNumId w:val="30"/>
  </w:num>
  <w:num w:numId="17">
    <w:abstractNumId w:val="26"/>
  </w:num>
  <w:num w:numId="18">
    <w:abstractNumId w:val="17"/>
  </w:num>
  <w:num w:numId="19">
    <w:abstractNumId w:val="32"/>
  </w:num>
  <w:num w:numId="20">
    <w:abstractNumId w:val="7"/>
  </w:num>
  <w:num w:numId="21">
    <w:abstractNumId w:val="27"/>
  </w:num>
  <w:num w:numId="22">
    <w:abstractNumId w:val="23"/>
  </w:num>
  <w:num w:numId="23">
    <w:abstractNumId w:val="33"/>
  </w:num>
  <w:num w:numId="24">
    <w:abstractNumId w:val="29"/>
  </w:num>
  <w:num w:numId="25">
    <w:abstractNumId w:val="13"/>
  </w:num>
  <w:num w:numId="26">
    <w:abstractNumId w:val="3"/>
  </w:num>
  <w:num w:numId="27">
    <w:abstractNumId w:val="14"/>
  </w:num>
  <w:num w:numId="28">
    <w:abstractNumId w:val="9"/>
  </w:num>
  <w:num w:numId="29">
    <w:abstractNumId w:val="4"/>
  </w:num>
  <w:num w:numId="30">
    <w:abstractNumId w:val="22"/>
  </w:num>
  <w:num w:numId="31">
    <w:abstractNumId w:val="20"/>
  </w:num>
  <w:num w:numId="32">
    <w:abstractNumId w:val="24"/>
  </w:num>
  <w:num w:numId="33">
    <w:abstractNumId w:val="19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zMzI0MTcwMzEzNTFR0lEKTi0uzszPAykwqQUAm3lgYywAAAA="/>
  </w:docVars>
  <w:rsids>
    <w:rsidRoot w:val="00EB2D39"/>
    <w:rsid w:val="0001339D"/>
    <w:rsid w:val="00013B55"/>
    <w:rsid w:val="00021A1F"/>
    <w:rsid w:val="00032E29"/>
    <w:rsid w:val="00033CE6"/>
    <w:rsid w:val="00040FC4"/>
    <w:rsid w:val="00085E4F"/>
    <w:rsid w:val="00095253"/>
    <w:rsid w:val="000B033A"/>
    <w:rsid w:val="000C5494"/>
    <w:rsid w:val="000C670A"/>
    <w:rsid w:val="000F2664"/>
    <w:rsid w:val="000F3A85"/>
    <w:rsid w:val="00110A63"/>
    <w:rsid w:val="00117A2F"/>
    <w:rsid w:val="00134B86"/>
    <w:rsid w:val="001C0637"/>
    <w:rsid w:val="001C0FAE"/>
    <w:rsid w:val="001D4505"/>
    <w:rsid w:val="001E3961"/>
    <w:rsid w:val="001F18F3"/>
    <w:rsid w:val="001F27E5"/>
    <w:rsid w:val="00227FDE"/>
    <w:rsid w:val="00232387"/>
    <w:rsid w:val="00244A0A"/>
    <w:rsid w:val="002461ED"/>
    <w:rsid w:val="0025786E"/>
    <w:rsid w:val="00282B6C"/>
    <w:rsid w:val="002A0B0E"/>
    <w:rsid w:val="002A54CE"/>
    <w:rsid w:val="002B19DD"/>
    <w:rsid w:val="002B1C14"/>
    <w:rsid w:val="002B1E3A"/>
    <w:rsid w:val="002B44BF"/>
    <w:rsid w:val="002B6D33"/>
    <w:rsid w:val="002D5F3E"/>
    <w:rsid w:val="002E221C"/>
    <w:rsid w:val="002F0FF6"/>
    <w:rsid w:val="0034416D"/>
    <w:rsid w:val="0035476D"/>
    <w:rsid w:val="003C3A20"/>
    <w:rsid w:val="003F6858"/>
    <w:rsid w:val="00410B4F"/>
    <w:rsid w:val="00425F6E"/>
    <w:rsid w:val="00426384"/>
    <w:rsid w:val="00434A11"/>
    <w:rsid w:val="00454EF7"/>
    <w:rsid w:val="0046677D"/>
    <w:rsid w:val="004758D8"/>
    <w:rsid w:val="004A5549"/>
    <w:rsid w:val="004B2E19"/>
    <w:rsid w:val="004C16B7"/>
    <w:rsid w:val="004C3AFB"/>
    <w:rsid w:val="004D06A3"/>
    <w:rsid w:val="004F53C6"/>
    <w:rsid w:val="0052689E"/>
    <w:rsid w:val="00526F9B"/>
    <w:rsid w:val="00545E65"/>
    <w:rsid w:val="005864C5"/>
    <w:rsid w:val="005C681E"/>
    <w:rsid w:val="005C7E8C"/>
    <w:rsid w:val="00602AD3"/>
    <w:rsid w:val="00604833"/>
    <w:rsid w:val="0062119D"/>
    <w:rsid w:val="00622761"/>
    <w:rsid w:val="0062705D"/>
    <w:rsid w:val="00641BF8"/>
    <w:rsid w:val="00655B5F"/>
    <w:rsid w:val="0068161D"/>
    <w:rsid w:val="00682C90"/>
    <w:rsid w:val="00687FE4"/>
    <w:rsid w:val="006B5C41"/>
    <w:rsid w:val="006D0980"/>
    <w:rsid w:val="006E43C3"/>
    <w:rsid w:val="00700358"/>
    <w:rsid w:val="007132DC"/>
    <w:rsid w:val="007154E7"/>
    <w:rsid w:val="00720551"/>
    <w:rsid w:val="007511CE"/>
    <w:rsid w:val="0075475B"/>
    <w:rsid w:val="00755335"/>
    <w:rsid w:val="007723EF"/>
    <w:rsid w:val="0077557A"/>
    <w:rsid w:val="00791790"/>
    <w:rsid w:val="00794D70"/>
    <w:rsid w:val="007A2F5C"/>
    <w:rsid w:val="007A7CA9"/>
    <w:rsid w:val="007B582B"/>
    <w:rsid w:val="007C09B4"/>
    <w:rsid w:val="007F2BF2"/>
    <w:rsid w:val="008072D4"/>
    <w:rsid w:val="00821860"/>
    <w:rsid w:val="0084796E"/>
    <w:rsid w:val="008704F2"/>
    <w:rsid w:val="00887864"/>
    <w:rsid w:val="008907BC"/>
    <w:rsid w:val="008C587E"/>
    <w:rsid w:val="008D61CE"/>
    <w:rsid w:val="008E4961"/>
    <w:rsid w:val="008F14AC"/>
    <w:rsid w:val="008F3C8F"/>
    <w:rsid w:val="00905629"/>
    <w:rsid w:val="00912CDA"/>
    <w:rsid w:val="00922046"/>
    <w:rsid w:val="00927EF5"/>
    <w:rsid w:val="00930D80"/>
    <w:rsid w:val="00951EB1"/>
    <w:rsid w:val="0099144B"/>
    <w:rsid w:val="009F0EFF"/>
    <w:rsid w:val="009F5B47"/>
    <w:rsid w:val="009F7B94"/>
    <w:rsid w:val="00A05999"/>
    <w:rsid w:val="00A1062A"/>
    <w:rsid w:val="00A155CD"/>
    <w:rsid w:val="00A2775E"/>
    <w:rsid w:val="00A3241E"/>
    <w:rsid w:val="00A330D7"/>
    <w:rsid w:val="00A60EAA"/>
    <w:rsid w:val="00A76722"/>
    <w:rsid w:val="00A87003"/>
    <w:rsid w:val="00AB5E11"/>
    <w:rsid w:val="00AD0FB0"/>
    <w:rsid w:val="00AD5D4F"/>
    <w:rsid w:val="00AE4093"/>
    <w:rsid w:val="00AE6EA9"/>
    <w:rsid w:val="00B07CAC"/>
    <w:rsid w:val="00B11281"/>
    <w:rsid w:val="00B13557"/>
    <w:rsid w:val="00B30E17"/>
    <w:rsid w:val="00B37249"/>
    <w:rsid w:val="00B81BCB"/>
    <w:rsid w:val="00B868D6"/>
    <w:rsid w:val="00B91C3D"/>
    <w:rsid w:val="00B945FA"/>
    <w:rsid w:val="00BC09BE"/>
    <w:rsid w:val="00BC0A0E"/>
    <w:rsid w:val="00BC3731"/>
    <w:rsid w:val="00BC7AD2"/>
    <w:rsid w:val="00BD0BAB"/>
    <w:rsid w:val="00BF735F"/>
    <w:rsid w:val="00C033DB"/>
    <w:rsid w:val="00C21CD5"/>
    <w:rsid w:val="00C45E11"/>
    <w:rsid w:val="00C47CFF"/>
    <w:rsid w:val="00C512F0"/>
    <w:rsid w:val="00C525B4"/>
    <w:rsid w:val="00C83F8F"/>
    <w:rsid w:val="00C85FF0"/>
    <w:rsid w:val="00CA300B"/>
    <w:rsid w:val="00CA4B59"/>
    <w:rsid w:val="00CC31F4"/>
    <w:rsid w:val="00CC549E"/>
    <w:rsid w:val="00CD110C"/>
    <w:rsid w:val="00D162EE"/>
    <w:rsid w:val="00D20F3A"/>
    <w:rsid w:val="00D2646E"/>
    <w:rsid w:val="00D75577"/>
    <w:rsid w:val="00D82BE4"/>
    <w:rsid w:val="00D837FF"/>
    <w:rsid w:val="00DA3D88"/>
    <w:rsid w:val="00DE09A9"/>
    <w:rsid w:val="00DF293F"/>
    <w:rsid w:val="00E13862"/>
    <w:rsid w:val="00E15711"/>
    <w:rsid w:val="00E261AC"/>
    <w:rsid w:val="00E74942"/>
    <w:rsid w:val="00EB2D39"/>
    <w:rsid w:val="00EC3920"/>
    <w:rsid w:val="00EF14ED"/>
    <w:rsid w:val="00EF362F"/>
    <w:rsid w:val="00F236A9"/>
    <w:rsid w:val="00F27CA6"/>
    <w:rsid w:val="00F30522"/>
    <w:rsid w:val="00F72E17"/>
    <w:rsid w:val="00FB725A"/>
    <w:rsid w:val="00FD3ACC"/>
    <w:rsid w:val="00FE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483DF"/>
  <w15:chartTrackingRefBased/>
  <w15:docId w15:val="{D4D7892C-DFE2-4868-A6F6-F645E4E9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2D39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B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F3C8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F3C8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F3C8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2D3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B2D3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D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D3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C3A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F3C8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F3C8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F3C8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8F3C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F3C8F"/>
    <w:rPr>
      <w:i/>
      <w:iCs/>
    </w:rPr>
  </w:style>
  <w:style w:type="character" w:customStyle="1" w:styleId="sr-only">
    <w:name w:val="sr-only"/>
    <w:basedOn w:val="DefaultParagraphFont"/>
    <w:rsid w:val="008F3C8F"/>
  </w:style>
  <w:style w:type="character" w:customStyle="1" w:styleId="Heading1Char">
    <w:name w:val="Heading 1 Char"/>
    <w:basedOn w:val="DefaultParagraphFont"/>
    <w:link w:val="Heading1"/>
    <w:uiPriority w:val="9"/>
    <w:rsid w:val="00410B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410B4F"/>
    <w:rPr>
      <w:b/>
      <w:bCs/>
    </w:rPr>
  </w:style>
  <w:style w:type="paragraph" w:styleId="NoSpacing">
    <w:name w:val="No Spacing"/>
    <w:uiPriority w:val="1"/>
    <w:qFormat/>
    <w:rsid w:val="00720551"/>
    <w:pPr>
      <w:spacing w:after="0" w:line="240" w:lineRule="auto"/>
    </w:pPr>
  </w:style>
  <w:style w:type="table" w:styleId="TableGrid">
    <w:name w:val="Table Grid"/>
    <w:basedOn w:val="TableNormal"/>
    <w:uiPriority w:val="39"/>
    <w:rsid w:val="00720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26F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F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F9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F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F9B"/>
    <w:rPr>
      <w:rFonts w:ascii="Calibri" w:hAnsi="Calibri" w:cs="Calibri"/>
      <w:b/>
      <w:bCs/>
      <w:sz w:val="20"/>
      <w:szCs w:val="20"/>
    </w:rPr>
  </w:style>
  <w:style w:type="character" w:customStyle="1" w:styleId="dfrq">
    <w:name w:val="df_rq"/>
    <w:basedOn w:val="DefaultParagraphFont"/>
    <w:rsid w:val="002D5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6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424">
          <w:marLeft w:val="4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11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2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5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2395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18552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3995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2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3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3157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E0E0E0"/>
            <w:right w:val="none" w:sz="0" w:space="0" w:color="E0E0E0"/>
          </w:divBdr>
          <w:divsChild>
            <w:div w:id="56048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7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CFD599.72D97440" TargetMode="External"/><Relationship Id="rId5" Type="http://schemas.openxmlformats.org/officeDocument/2006/relationships/styles" Target="styles.xml"/><Relationship Id="rId10" Type="http://schemas.openxmlformats.org/officeDocument/2006/relationships/image" Target="media/image3.gif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889C577362A47983468394D2B3CC8" ma:contentTypeVersion="13" ma:contentTypeDescription="Create a new document." ma:contentTypeScope="" ma:versionID="3939530f30ac3ae2f7f2e722e503d370">
  <xsd:schema xmlns:xsd="http://www.w3.org/2001/XMLSchema" xmlns:xs="http://www.w3.org/2001/XMLSchema" xmlns:p="http://schemas.microsoft.com/office/2006/metadata/properties" xmlns:ns3="6c82f5e8-8a26-4a12-b8b0-83230aedd2b1" xmlns:ns4="b455f31b-9722-439e-9a2a-51b589395af1" targetNamespace="http://schemas.microsoft.com/office/2006/metadata/properties" ma:root="true" ma:fieldsID="58546a342a8a53ab8bb939dfa6df096d" ns3:_="" ns4:_="">
    <xsd:import namespace="6c82f5e8-8a26-4a12-b8b0-83230aedd2b1"/>
    <xsd:import namespace="b455f31b-9722-439e-9a2a-51b589395a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2f5e8-8a26-4a12-b8b0-83230aedd2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5f31b-9722-439e-9a2a-51b589395af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4FF94C-020E-48C1-83B2-46EC98A97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82f5e8-8a26-4a12-b8b0-83230aedd2b1"/>
    <ds:schemaRef ds:uri="b455f31b-9722-439e-9a2a-51b589395a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DA2E8E-41C3-46BA-AC5B-25393B2B45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C114C2-91DE-4512-92E0-4B4732806A5C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6c82f5e8-8a26-4a12-b8b0-83230aedd2b1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b455f31b-9722-439e-9a2a-51b589395af1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Gerstner, David</dc:creator>
  <cp:keywords/>
  <dc:description/>
  <cp:lastModifiedBy>Gerstner, David</cp:lastModifiedBy>
  <cp:revision>2</cp:revision>
  <cp:lastPrinted>2020-06-18T16:01:00Z</cp:lastPrinted>
  <dcterms:created xsi:type="dcterms:W3CDTF">2020-06-18T19:03:00Z</dcterms:created>
  <dcterms:modified xsi:type="dcterms:W3CDTF">2020-06-18T19:03:00Z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0x010100A9F889C577362A47983468394D2B3CC8</vt:lpwstr>
  </property>
</Properties>
</file>