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9A034" w14:textId="77777777" w:rsidR="00D458FD" w:rsidRPr="00DD7CC4" w:rsidRDefault="00D458FD" w:rsidP="00D458FD">
      <w:pPr>
        <w:spacing w:after="0" w:line="240" w:lineRule="auto"/>
        <w:rPr>
          <w:rFonts w:cstheme="minorHAnsi"/>
          <w:color w:val="000000" w:themeColor="text1"/>
        </w:rPr>
      </w:pPr>
      <w:r w:rsidRPr="00DD7CC4">
        <w:rPr>
          <w:rFonts w:cstheme="minorHAnsi"/>
          <w:color w:val="000000" w:themeColor="text1"/>
        </w:rPr>
        <w:t>MINUTES</w:t>
      </w:r>
    </w:p>
    <w:p w14:paraId="3923D43E" w14:textId="77777777" w:rsidR="00D458FD" w:rsidRPr="00DD7CC4" w:rsidRDefault="00D458FD" w:rsidP="00D458FD">
      <w:pPr>
        <w:spacing w:after="0" w:line="240" w:lineRule="auto"/>
        <w:rPr>
          <w:rFonts w:cstheme="minorHAnsi"/>
          <w:color w:val="000000" w:themeColor="text1"/>
        </w:rPr>
      </w:pPr>
      <w:r w:rsidRPr="00DD7CC4">
        <w:rPr>
          <w:rFonts w:cstheme="minorHAnsi"/>
          <w:color w:val="000000" w:themeColor="text1"/>
        </w:rPr>
        <w:t>RPAB Region 3</w:t>
      </w:r>
    </w:p>
    <w:p w14:paraId="2E9210FC" w14:textId="5AE316D6" w:rsidR="00D458FD" w:rsidRPr="00DD7CC4" w:rsidRDefault="00D458FD" w:rsidP="00D458FD">
      <w:pPr>
        <w:spacing w:after="0" w:line="240" w:lineRule="auto"/>
        <w:rPr>
          <w:rFonts w:cstheme="minorHAnsi"/>
          <w:color w:val="000000" w:themeColor="text1"/>
        </w:rPr>
      </w:pPr>
      <w:r w:rsidRPr="00DD7CC4">
        <w:rPr>
          <w:rFonts w:cstheme="minorHAnsi"/>
          <w:color w:val="000000" w:themeColor="text1"/>
        </w:rPr>
        <w:t>October 13</w:t>
      </w:r>
      <w:r w:rsidRPr="00DD7CC4">
        <w:rPr>
          <w:rFonts w:cstheme="minorHAnsi"/>
          <w:color w:val="000000" w:themeColor="text1"/>
          <w:vertAlign w:val="superscript"/>
        </w:rPr>
        <w:t>th</w:t>
      </w:r>
      <w:r w:rsidRPr="00DD7CC4">
        <w:rPr>
          <w:rFonts w:cstheme="minorHAnsi"/>
          <w:color w:val="000000" w:themeColor="text1"/>
        </w:rPr>
        <w:t>, 2022</w:t>
      </w:r>
    </w:p>
    <w:p w14:paraId="34A271CF" w14:textId="77777777" w:rsidR="00D458FD" w:rsidRPr="00DD7CC4" w:rsidRDefault="00D458FD" w:rsidP="00D458FD">
      <w:pPr>
        <w:spacing w:after="0" w:line="240" w:lineRule="auto"/>
        <w:rPr>
          <w:rFonts w:cstheme="minorHAnsi"/>
          <w:color w:val="000000" w:themeColor="text1"/>
        </w:rPr>
      </w:pPr>
    </w:p>
    <w:p w14:paraId="56F4D901" w14:textId="52C08CD6" w:rsidR="00D458FD" w:rsidRPr="00DD7CC4" w:rsidRDefault="00D458FD" w:rsidP="00D458FD">
      <w:pPr>
        <w:spacing w:after="0" w:line="240" w:lineRule="auto"/>
        <w:rPr>
          <w:rFonts w:cstheme="minorHAnsi"/>
          <w:b/>
          <w:color w:val="000000" w:themeColor="text1"/>
        </w:rPr>
      </w:pPr>
      <w:bookmarkStart w:id="0" w:name="_Hlk52891258"/>
      <w:r w:rsidRPr="00DD7CC4">
        <w:rPr>
          <w:rFonts w:cstheme="minorHAnsi"/>
          <w:color w:val="000000" w:themeColor="text1"/>
        </w:rPr>
        <w:t xml:space="preserve">Physicians present: (Members in bold) </w:t>
      </w:r>
      <w:proofErr w:type="spellStart"/>
      <w:r w:rsidRPr="00DD7CC4">
        <w:rPr>
          <w:rFonts w:cstheme="minorHAnsi"/>
          <w:color w:val="000000" w:themeColor="text1"/>
        </w:rPr>
        <w:t>Dr.s</w:t>
      </w:r>
      <w:proofErr w:type="spellEnd"/>
      <w:r w:rsidRPr="00DD7CC4">
        <w:rPr>
          <w:rFonts w:cstheme="minorHAnsi"/>
          <w:color w:val="000000" w:themeColor="text1"/>
        </w:rPr>
        <w:t xml:space="preserve"> </w:t>
      </w:r>
      <w:r w:rsidRPr="00DD7CC4">
        <w:rPr>
          <w:rFonts w:cstheme="minorHAnsi"/>
          <w:b/>
          <w:bCs/>
          <w:color w:val="000000" w:themeColor="text1"/>
        </w:rPr>
        <w:t>Augustine, Amburgey</w:t>
      </w:r>
      <w:r w:rsidRPr="00DD7CC4">
        <w:rPr>
          <w:rFonts w:cstheme="minorHAnsi"/>
          <w:color w:val="000000" w:themeColor="text1"/>
        </w:rPr>
        <w:t xml:space="preserve">, </w:t>
      </w:r>
      <w:r w:rsidRPr="00DD7CC4">
        <w:rPr>
          <w:rFonts w:cstheme="minorHAnsi"/>
          <w:b/>
          <w:bCs/>
          <w:color w:val="000000" w:themeColor="text1"/>
        </w:rPr>
        <w:t>Brown</w:t>
      </w:r>
      <w:r w:rsidRPr="00DD7CC4">
        <w:rPr>
          <w:rFonts w:cstheme="minorHAnsi"/>
          <w:color w:val="000000" w:themeColor="text1"/>
        </w:rPr>
        <w:t xml:space="preserve">, Guest, </w:t>
      </w:r>
      <w:r w:rsidRPr="00DD7CC4">
        <w:rPr>
          <w:rFonts w:cstheme="minorHAnsi"/>
          <w:b/>
          <w:bCs/>
          <w:color w:val="000000" w:themeColor="text1"/>
        </w:rPr>
        <w:t>Hawk</w:t>
      </w:r>
      <w:r w:rsidRPr="00DD7CC4">
        <w:rPr>
          <w:rFonts w:cstheme="minorHAnsi"/>
          <w:color w:val="000000" w:themeColor="text1"/>
        </w:rPr>
        <w:t>,</w:t>
      </w:r>
      <w:r w:rsidRPr="00DD7CC4">
        <w:rPr>
          <w:rFonts w:cstheme="minorHAnsi"/>
          <w:b/>
          <w:color w:val="000000" w:themeColor="text1"/>
        </w:rPr>
        <w:t xml:space="preserve"> </w:t>
      </w:r>
      <w:r w:rsidR="00530588">
        <w:rPr>
          <w:rFonts w:cstheme="minorHAnsi"/>
          <w:b/>
          <w:color w:val="000000" w:themeColor="text1"/>
        </w:rPr>
        <w:t xml:space="preserve">Huebner, </w:t>
      </w:r>
      <w:r w:rsidRPr="00DD7CC4">
        <w:rPr>
          <w:rFonts w:cstheme="minorHAnsi"/>
          <w:b/>
          <w:bCs/>
          <w:color w:val="000000" w:themeColor="text1"/>
        </w:rPr>
        <w:t xml:space="preserve">Krzmarzick, </w:t>
      </w:r>
      <w:r w:rsidRPr="00DD7CC4">
        <w:rPr>
          <w:rFonts w:cstheme="minorHAnsi"/>
          <w:b/>
          <w:color w:val="000000" w:themeColor="text1"/>
        </w:rPr>
        <w:t>Marriott</w:t>
      </w:r>
      <w:r w:rsidRPr="00DD7CC4">
        <w:rPr>
          <w:rFonts w:cstheme="minorHAnsi"/>
          <w:color w:val="000000" w:themeColor="text1"/>
        </w:rPr>
        <w:t xml:space="preserve">, </w:t>
      </w:r>
      <w:r w:rsidRPr="00DD7CC4">
        <w:rPr>
          <w:rFonts w:cstheme="minorHAnsi"/>
          <w:b/>
          <w:bCs/>
          <w:color w:val="000000" w:themeColor="text1"/>
        </w:rPr>
        <w:t>Robinson</w:t>
      </w:r>
      <w:r w:rsidRPr="00DD7CC4">
        <w:rPr>
          <w:rFonts w:cstheme="minorHAnsi"/>
          <w:color w:val="000000" w:themeColor="text1"/>
        </w:rPr>
        <w:t xml:space="preserve">, Shecter, </w:t>
      </w:r>
      <w:r w:rsidR="00CE61A1" w:rsidRPr="00CE61A1">
        <w:rPr>
          <w:rFonts w:cstheme="minorHAnsi"/>
          <w:bCs/>
          <w:color w:val="000000" w:themeColor="text1"/>
        </w:rPr>
        <w:t>Travers</w:t>
      </w:r>
    </w:p>
    <w:p w14:paraId="0A35EE28" w14:textId="77777777" w:rsidR="00D458FD" w:rsidRPr="00DD7CC4" w:rsidRDefault="00D458FD" w:rsidP="00D458FD">
      <w:pPr>
        <w:spacing w:after="0" w:line="240" w:lineRule="auto"/>
        <w:rPr>
          <w:rFonts w:cstheme="minorHAnsi"/>
          <w:color w:val="000000" w:themeColor="text1"/>
        </w:rPr>
      </w:pPr>
    </w:p>
    <w:p w14:paraId="51FE327F" w14:textId="2515C21F" w:rsidR="00D458FD" w:rsidRPr="00DD7CC4" w:rsidRDefault="00D458FD" w:rsidP="00D458FD">
      <w:pPr>
        <w:rPr>
          <w:rFonts w:cstheme="minorHAnsi"/>
          <w:color w:val="000000" w:themeColor="text1"/>
        </w:rPr>
      </w:pPr>
      <w:r w:rsidRPr="00DD7CC4">
        <w:rPr>
          <w:rFonts w:cstheme="minorHAnsi"/>
          <w:color w:val="000000" w:themeColor="text1"/>
        </w:rPr>
        <w:t xml:space="preserve">Regular contributors/guests present: </w:t>
      </w:r>
      <w:proofErr w:type="spellStart"/>
      <w:r w:rsidR="009E5E34">
        <w:rPr>
          <w:rFonts w:cstheme="minorHAnsi"/>
          <w:color w:val="000000" w:themeColor="text1"/>
        </w:rPr>
        <w:t>Balc</w:t>
      </w:r>
      <w:r w:rsidR="00323D6A">
        <w:rPr>
          <w:rFonts w:cstheme="minorHAnsi"/>
          <w:color w:val="000000" w:themeColor="text1"/>
        </w:rPr>
        <w:t>am</w:t>
      </w:r>
      <w:proofErr w:type="spellEnd"/>
      <w:r w:rsidR="00323D6A">
        <w:rPr>
          <w:rFonts w:cstheme="minorHAnsi"/>
          <w:color w:val="000000" w:themeColor="text1"/>
        </w:rPr>
        <w:t xml:space="preserve">, Chief Bizzarro, </w:t>
      </w:r>
      <w:r w:rsidRPr="00DD7CC4">
        <w:rPr>
          <w:rFonts w:cstheme="minorHAnsi"/>
          <w:color w:val="000000" w:themeColor="text1"/>
        </w:rPr>
        <w:t xml:space="preserve">Burdick, </w:t>
      </w:r>
      <w:r w:rsidR="001E0629">
        <w:rPr>
          <w:rFonts w:cstheme="minorHAnsi"/>
          <w:color w:val="000000" w:themeColor="text1"/>
        </w:rPr>
        <w:t>Deere</w:t>
      </w:r>
      <w:r w:rsidRPr="00DD7CC4">
        <w:rPr>
          <w:rFonts w:cstheme="minorHAnsi"/>
          <w:color w:val="000000" w:themeColor="text1"/>
        </w:rPr>
        <w:t xml:space="preserve">, BC </w:t>
      </w:r>
      <w:proofErr w:type="spellStart"/>
      <w:r w:rsidRPr="00DD7CC4">
        <w:rPr>
          <w:rFonts w:cstheme="minorHAnsi"/>
          <w:color w:val="000000" w:themeColor="text1"/>
        </w:rPr>
        <w:t>A.Follick</w:t>
      </w:r>
      <w:proofErr w:type="spellEnd"/>
      <w:r w:rsidRPr="00DD7CC4">
        <w:rPr>
          <w:rFonts w:cstheme="minorHAnsi"/>
          <w:color w:val="000000" w:themeColor="text1"/>
        </w:rPr>
        <w:t xml:space="preserve">, Chief C. </w:t>
      </w:r>
      <w:proofErr w:type="spellStart"/>
      <w:r w:rsidRPr="00DD7CC4">
        <w:rPr>
          <w:rFonts w:cstheme="minorHAnsi"/>
          <w:color w:val="000000" w:themeColor="text1"/>
        </w:rPr>
        <w:t>Follick</w:t>
      </w:r>
      <w:proofErr w:type="spellEnd"/>
      <w:r w:rsidRPr="00DD7CC4">
        <w:rPr>
          <w:rFonts w:cstheme="minorHAnsi"/>
          <w:color w:val="000000" w:themeColor="text1"/>
        </w:rPr>
        <w:t xml:space="preserve">, SPM Gerstner, </w:t>
      </w:r>
      <w:r w:rsidR="00B25959">
        <w:rPr>
          <w:rFonts w:cstheme="minorHAnsi"/>
          <w:color w:val="000000" w:themeColor="text1"/>
        </w:rPr>
        <w:t xml:space="preserve">Kaeff, </w:t>
      </w:r>
      <w:r w:rsidR="00C85EBD">
        <w:rPr>
          <w:rFonts w:cstheme="minorHAnsi"/>
          <w:color w:val="000000" w:themeColor="text1"/>
        </w:rPr>
        <w:t xml:space="preserve">Chief </w:t>
      </w:r>
      <w:r w:rsidRPr="00DD7CC4">
        <w:rPr>
          <w:rFonts w:cstheme="minorHAnsi"/>
          <w:color w:val="000000" w:themeColor="text1"/>
        </w:rPr>
        <w:t>K</w:t>
      </w:r>
      <w:r w:rsidR="00B25959">
        <w:rPr>
          <w:rFonts w:cstheme="minorHAnsi"/>
          <w:color w:val="000000" w:themeColor="text1"/>
        </w:rPr>
        <w:t>nisley</w:t>
      </w:r>
      <w:r w:rsidRPr="00DD7CC4">
        <w:rPr>
          <w:rFonts w:cstheme="minorHAnsi"/>
          <w:color w:val="000000" w:themeColor="text1"/>
        </w:rPr>
        <w:t xml:space="preserve">, </w:t>
      </w:r>
      <w:r w:rsidR="00C85EBD">
        <w:rPr>
          <w:rFonts w:cstheme="minorHAnsi"/>
          <w:color w:val="000000" w:themeColor="text1"/>
        </w:rPr>
        <w:t xml:space="preserve">Konkel, </w:t>
      </w:r>
      <w:r w:rsidRPr="00DD7CC4">
        <w:rPr>
          <w:rFonts w:cstheme="minorHAnsi"/>
          <w:color w:val="000000" w:themeColor="text1"/>
        </w:rPr>
        <w:t xml:space="preserve">President Marker, Morrett, </w:t>
      </w:r>
      <w:proofErr w:type="spellStart"/>
      <w:r w:rsidRPr="00DD7CC4">
        <w:rPr>
          <w:rFonts w:cstheme="minorHAnsi"/>
          <w:color w:val="000000" w:themeColor="text1"/>
        </w:rPr>
        <w:t>R</w:t>
      </w:r>
      <w:r w:rsidR="00FD4AC4">
        <w:rPr>
          <w:rFonts w:cstheme="minorHAnsi"/>
          <w:color w:val="000000" w:themeColor="text1"/>
        </w:rPr>
        <w:t>ike</w:t>
      </w:r>
      <w:proofErr w:type="spellEnd"/>
      <w:r w:rsidRPr="00DD7CC4">
        <w:rPr>
          <w:rFonts w:cstheme="minorHAnsi"/>
          <w:color w:val="000000" w:themeColor="text1"/>
        </w:rPr>
        <w:t>, Lt. Shanahan, Sheridan, Thornton</w:t>
      </w:r>
      <w:bookmarkEnd w:id="0"/>
    </w:p>
    <w:p w14:paraId="1FE4144C" w14:textId="77777777" w:rsidR="00D458FD" w:rsidRPr="00DD7CC4" w:rsidRDefault="00D458FD" w:rsidP="00D458FD">
      <w:pPr>
        <w:spacing w:after="0" w:line="240" w:lineRule="auto"/>
        <w:rPr>
          <w:rFonts w:cstheme="minorHAnsi"/>
          <w:color w:val="000000" w:themeColor="text1"/>
        </w:rPr>
      </w:pPr>
      <w:r w:rsidRPr="00DD7CC4">
        <w:rPr>
          <w:rFonts w:cstheme="minorHAnsi"/>
          <w:color w:val="000000" w:themeColor="text1"/>
        </w:rPr>
        <w:t xml:space="preserve">Call to order: 0830 at the WSU Dept. of Emergency Medicine Offices and via WebEx; </w:t>
      </w:r>
    </w:p>
    <w:p w14:paraId="0BEB5924" w14:textId="42D68F44" w:rsidR="00D458FD" w:rsidRPr="00DD7CC4" w:rsidRDefault="00D458FD" w:rsidP="00D458FD">
      <w:pPr>
        <w:spacing w:after="0" w:line="240" w:lineRule="auto"/>
        <w:rPr>
          <w:rFonts w:cstheme="minorHAnsi"/>
          <w:color w:val="000000" w:themeColor="text1"/>
        </w:rPr>
      </w:pPr>
      <w:r w:rsidRPr="00DD7CC4">
        <w:rPr>
          <w:rFonts w:cstheme="minorHAnsi"/>
          <w:color w:val="000000" w:themeColor="text1"/>
        </w:rPr>
        <w:t xml:space="preserve"> </w:t>
      </w:r>
    </w:p>
    <w:p w14:paraId="5EC77006" w14:textId="402827E3" w:rsidR="00D458FD" w:rsidRPr="00DD7CC4" w:rsidRDefault="00D458FD" w:rsidP="00D458FD">
      <w:pPr>
        <w:spacing w:after="0" w:line="240" w:lineRule="auto"/>
        <w:rPr>
          <w:rFonts w:cstheme="minorHAnsi"/>
          <w:b/>
          <w:color w:val="000000" w:themeColor="text1"/>
        </w:rPr>
      </w:pPr>
      <w:r w:rsidRPr="00DD7CC4">
        <w:rPr>
          <w:rFonts w:cstheme="minorHAnsi"/>
          <w:b/>
          <w:color w:val="000000" w:themeColor="text1"/>
        </w:rPr>
        <w:t>Standing Orders: Chief Russell</w:t>
      </w:r>
    </w:p>
    <w:p w14:paraId="5F8EF7FE" w14:textId="77777777" w:rsidR="00911078" w:rsidRPr="00DD7CC4" w:rsidRDefault="00911078" w:rsidP="00D458FD">
      <w:pPr>
        <w:spacing w:after="0" w:line="240" w:lineRule="auto"/>
        <w:rPr>
          <w:rFonts w:cstheme="minorHAnsi"/>
          <w:b/>
          <w:color w:val="000000" w:themeColor="text1"/>
        </w:rPr>
      </w:pPr>
    </w:p>
    <w:p w14:paraId="6DABEEA6" w14:textId="2A2B0951" w:rsidR="00911078" w:rsidRPr="00DD7CC4" w:rsidRDefault="00911078" w:rsidP="00911078">
      <w:pPr>
        <w:rPr>
          <w:color w:val="000000" w:themeColor="text1"/>
        </w:rPr>
      </w:pPr>
      <w:r w:rsidRPr="00DD7CC4">
        <w:rPr>
          <w:color w:val="000000" w:themeColor="text1"/>
        </w:rPr>
        <w:t>Geriatric dosing sedatives and analgesics will be at 50% of the specified adult dose.</w:t>
      </w:r>
    </w:p>
    <w:p w14:paraId="337D6EE9" w14:textId="464B8F18" w:rsidR="00911078" w:rsidRPr="00DD7CC4" w:rsidRDefault="00911078" w:rsidP="00911078">
      <w:pPr>
        <w:rPr>
          <w:color w:val="000000" w:themeColor="text1"/>
        </w:rPr>
      </w:pPr>
      <w:r w:rsidRPr="00DD7CC4">
        <w:rPr>
          <w:color w:val="000000" w:themeColor="text1"/>
        </w:rPr>
        <w:t>Removing vecuronium from the RSI protocol.</w:t>
      </w:r>
    </w:p>
    <w:p w14:paraId="285AA5BA" w14:textId="6FC4EA8C" w:rsidR="00911078" w:rsidRPr="00DD7CC4" w:rsidRDefault="00911078" w:rsidP="00911078">
      <w:pPr>
        <w:rPr>
          <w:color w:val="000000" w:themeColor="text1"/>
        </w:rPr>
      </w:pPr>
      <w:r w:rsidRPr="00DD7CC4">
        <w:rPr>
          <w:color w:val="000000" w:themeColor="text1"/>
        </w:rPr>
        <w:t>There were State changes to the trauma triage definitions; death and compartment definition of difficulty breathing.</w:t>
      </w:r>
    </w:p>
    <w:p w14:paraId="36C27934" w14:textId="07A0A256" w:rsidR="00911078" w:rsidRPr="00DD7CC4" w:rsidRDefault="00911078" w:rsidP="00911078">
      <w:pPr>
        <w:rPr>
          <w:color w:val="000000" w:themeColor="text1"/>
        </w:rPr>
      </w:pPr>
      <w:r w:rsidRPr="00DD7CC4">
        <w:rPr>
          <w:color w:val="000000" w:themeColor="text1"/>
        </w:rPr>
        <w:t>i-Gels are now available through the Kettering network for hospital exchange. Dr. K has no objection to them being used in pediatric patients. Dr. Huebner spoke of positive military experience.</w:t>
      </w:r>
    </w:p>
    <w:p w14:paraId="575D56C4" w14:textId="28A8E27D" w:rsidR="00911078" w:rsidRPr="00DD7CC4" w:rsidRDefault="00911078" w:rsidP="00911078">
      <w:pPr>
        <w:rPr>
          <w:color w:val="000000" w:themeColor="text1"/>
        </w:rPr>
      </w:pPr>
      <w:r w:rsidRPr="00DD7CC4">
        <w:rPr>
          <w:color w:val="000000" w:themeColor="text1"/>
        </w:rPr>
        <w:t xml:space="preserve">The pediatric dosing for </w:t>
      </w:r>
      <w:proofErr w:type="spellStart"/>
      <w:r w:rsidRPr="00DD7CC4">
        <w:rPr>
          <w:color w:val="000000" w:themeColor="text1"/>
        </w:rPr>
        <w:t>cyanokit</w:t>
      </w:r>
      <w:proofErr w:type="spellEnd"/>
      <w:r w:rsidRPr="00DD7CC4">
        <w:rPr>
          <w:color w:val="000000" w:themeColor="text1"/>
        </w:rPr>
        <w:t xml:space="preserve"> needs to be clarified. This mainly involves the logistics of the drip rate with the current sets available for exchange.</w:t>
      </w:r>
    </w:p>
    <w:p w14:paraId="68AD3226" w14:textId="669F2ACB" w:rsidR="00911078" w:rsidRPr="00DD7CC4" w:rsidRDefault="00911078" w:rsidP="00911078">
      <w:pPr>
        <w:rPr>
          <w:color w:val="000000" w:themeColor="text1"/>
        </w:rPr>
      </w:pPr>
      <w:r w:rsidRPr="00DD7CC4">
        <w:rPr>
          <w:color w:val="000000" w:themeColor="text1"/>
        </w:rPr>
        <w:t xml:space="preserve">President Marker and others would like to </w:t>
      </w:r>
      <w:r w:rsidR="00011ECF" w:rsidRPr="00DD7CC4">
        <w:rPr>
          <w:color w:val="000000" w:themeColor="text1"/>
        </w:rPr>
        <w:t>s</w:t>
      </w:r>
      <w:r w:rsidRPr="00DD7CC4">
        <w:rPr>
          <w:color w:val="000000" w:themeColor="text1"/>
        </w:rPr>
        <w:t xml:space="preserve">ee a </w:t>
      </w:r>
      <w:proofErr w:type="spellStart"/>
      <w:r w:rsidRPr="00DD7CC4">
        <w:rPr>
          <w:color w:val="000000" w:themeColor="text1"/>
        </w:rPr>
        <w:t>Handtevy</w:t>
      </w:r>
      <w:proofErr w:type="spellEnd"/>
      <w:r w:rsidRPr="00DD7CC4">
        <w:rPr>
          <w:color w:val="000000" w:themeColor="text1"/>
        </w:rPr>
        <w:t xml:space="preserve"> or equivalent program be available for the region. Funding may be the limitation.</w:t>
      </w:r>
    </w:p>
    <w:p w14:paraId="10A067A1" w14:textId="2294F072" w:rsidR="00911078" w:rsidRPr="00DD7CC4" w:rsidRDefault="00911078" w:rsidP="00911078">
      <w:pPr>
        <w:rPr>
          <w:color w:val="000000" w:themeColor="text1"/>
        </w:rPr>
      </w:pPr>
      <w:r w:rsidRPr="00DD7CC4">
        <w:rPr>
          <w:color w:val="000000" w:themeColor="text1"/>
        </w:rPr>
        <w:t>Field term and drug bag exchange; agencies should whenever feasible exchange their drug bag at the facility that granted the field term. This may not be possible if the MCP was at a hospital not participating in the DBEP.</w:t>
      </w:r>
    </w:p>
    <w:p w14:paraId="436749D0" w14:textId="4440E103" w:rsidR="00911078" w:rsidRPr="00DD7CC4" w:rsidRDefault="00911078" w:rsidP="00911078">
      <w:pPr>
        <w:rPr>
          <w:color w:val="000000" w:themeColor="text1"/>
        </w:rPr>
      </w:pPr>
      <w:r w:rsidRPr="00DD7CC4">
        <w:rPr>
          <w:color w:val="000000" w:themeColor="text1"/>
        </w:rPr>
        <w:t>Midazolam dosing will go from 2 mg to 2.5. Pediatrics will have a maximum dosing up to 2.5 mg. IM dosing will go to 5 milligrams.</w:t>
      </w:r>
    </w:p>
    <w:p w14:paraId="24218DFE" w14:textId="6CA64026" w:rsidR="00D458FD" w:rsidRPr="00DD7CC4" w:rsidRDefault="00911078" w:rsidP="0012694D">
      <w:pPr>
        <w:rPr>
          <w:color w:val="000000" w:themeColor="text1"/>
        </w:rPr>
      </w:pPr>
      <w:r w:rsidRPr="00DD7CC4">
        <w:rPr>
          <w:color w:val="000000" w:themeColor="text1"/>
        </w:rPr>
        <w:t>There was discussion regarding the allergic reaction protocol and whether a medic has the discretion to only give diphenhydramine for reactions or even to give diphenhydramine and treat and release. The opinion of the board was that the protocol should be implemented as written.</w:t>
      </w:r>
    </w:p>
    <w:p w14:paraId="73970EB1" w14:textId="77777777" w:rsidR="00D458FD" w:rsidRPr="00DD7CC4" w:rsidRDefault="00D458FD" w:rsidP="00D458FD">
      <w:pPr>
        <w:spacing w:after="0" w:line="240" w:lineRule="auto"/>
        <w:rPr>
          <w:rFonts w:cstheme="minorHAnsi"/>
          <w:b/>
          <w:color w:val="000000" w:themeColor="text1"/>
        </w:rPr>
      </w:pPr>
      <w:r w:rsidRPr="00DD7CC4">
        <w:rPr>
          <w:rFonts w:cstheme="minorHAnsi"/>
          <w:b/>
          <w:color w:val="000000" w:themeColor="text1"/>
        </w:rPr>
        <w:t>Old Business:</w:t>
      </w:r>
    </w:p>
    <w:p w14:paraId="051BA08E" w14:textId="77777777" w:rsidR="00D458FD" w:rsidRPr="00DD7CC4" w:rsidRDefault="00D458FD" w:rsidP="00D458FD">
      <w:pPr>
        <w:spacing w:after="0" w:line="240" w:lineRule="auto"/>
        <w:rPr>
          <w:rFonts w:cstheme="minorHAnsi"/>
          <w:color w:val="000000" w:themeColor="text1"/>
        </w:rPr>
      </w:pPr>
    </w:p>
    <w:p w14:paraId="0FEB0BA1" w14:textId="15163C0A" w:rsidR="00D458FD" w:rsidRPr="00DD7CC4" w:rsidRDefault="00D458FD" w:rsidP="00D458FD">
      <w:pPr>
        <w:spacing w:after="0" w:line="240" w:lineRule="auto"/>
        <w:rPr>
          <w:rFonts w:ascii="Calibri" w:hAnsi="Calibri"/>
          <w:color w:val="000000" w:themeColor="text1"/>
          <w:szCs w:val="21"/>
        </w:rPr>
      </w:pPr>
      <w:r w:rsidRPr="00DD7CC4">
        <w:rPr>
          <w:rFonts w:ascii="Calibri" w:hAnsi="Calibri" w:cstheme="minorHAnsi"/>
          <w:color w:val="000000" w:themeColor="text1"/>
          <w:szCs w:val="21"/>
          <w:u w:val="single"/>
        </w:rPr>
        <w:t>Trauma Systems and SORTS</w:t>
      </w:r>
      <w:r w:rsidRPr="00DD7CC4">
        <w:rPr>
          <w:rFonts w:ascii="Calibri" w:hAnsi="Calibri" w:cstheme="minorHAnsi"/>
          <w:color w:val="000000" w:themeColor="text1"/>
          <w:szCs w:val="21"/>
        </w:rPr>
        <w:t xml:space="preserve">; </w:t>
      </w:r>
      <w:r w:rsidR="002814A1" w:rsidRPr="00DD7CC4">
        <w:rPr>
          <w:rFonts w:ascii="Calibri" w:hAnsi="Calibri"/>
          <w:color w:val="000000" w:themeColor="text1"/>
          <w:szCs w:val="21"/>
        </w:rPr>
        <w:t>NTR</w:t>
      </w:r>
    </w:p>
    <w:p w14:paraId="4729E120" w14:textId="77777777" w:rsidR="00D458FD" w:rsidRPr="00DD7CC4" w:rsidRDefault="00D458FD" w:rsidP="00D458FD">
      <w:pPr>
        <w:spacing w:after="0" w:line="240" w:lineRule="auto"/>
        <w:rPr>
          <w:rFonts w:cstheme="minorHAnsi"/>
          <w:color w:val="000000" w:themeColor="text1"/>
        </w:rPr>
      </w:pPr>
    </w:p>
    <w:p w14:paraId="1058186A" w14:textId="0E388448" w:rsidR="00204887" w:rsidRPr="00DD7CC4" w:rsidRDefault="00D458FD" w:rsidP="00204887">
      <w:pPr>
        <w:rPr>
          <w:color w:val="000000" w:themeColor="text1"/>
        </w:rPr>
      </w:pPr>
      <w:r w:rsidRPr="00DD7CC4">
        <w:rPr>
          <w:rFonts w:ascii="Calibri" w:hAnsi="Calibri" w:cstheme="minorHAnsi"/>
          <w:color w:val="000000" w:themeColor="text1"/>
          <w:szCs w:val="21"/>
          <w:u w:val="single"/>
        </w:rPr>
        <w:t>DBEP</w:t>
      </w:r>
      <w:r w:rsidRPr="00DD7CC4">
        <w:rPr>
          <w:rFonts w:ascii="Calibri" w:hAnsi="Calibri" w:cstheme="minorHAnsi"/>
          <w:color w:val="000000" w:themeColor="text1"/>
          <w:szCs w:val="21"/>
        </w:rPr>
        <w:t xml:space="preserve">; </w:t>
      </w:r>
      <w:r w:rsidR="00204887" w:rsidRPr="00DD7CC4">
        <w:rPr>
          <w:color w:val="000000" w:themeColor="text1"/>
        </w:rPr>
        <w:t xml:space="preserve">Dr. Augustine; D10 solutions are available but D50 may not be available until 2023 at the earliest. Lidocaine is another drug expected to be in shortage. </w:t>
      </w:r>
      <w:r w:rsidR="00204887" w:rsidRPr="00DD7CC4">
        <w:rPr>
          <w:color w:val="000000" w:themeColor="text1"/>
        </w:rPr>
        <w:t xml:space="preserve">There will be a drug license update in 2023. </w:t>
      </w:r>
    </w:p>
    <w:p w14:paraId="39B0B925" w14:textId="1EAD59AD" w:rsidR="00D458FD" w:rsidRPr="00DD7CC4" w:rsidRDefault="00D458FD" w:rsidP="00D458FD">
      <w:pPr>
        <w:spacing w:after="0" w:line="240" w:lineRule="auto"/>
        <w:rPr>
          <w:rFonts w:ascii="Calibri" w:hAnsi="Calibri" w:cstheme="minorHAnsi"/>
          <w:b/>
          <w:bCs/>
          <w:color w:val="000000" w:themeColor="text1"/>
          <w:szCs w:val="21"/>
        </w:rPr>
      </w:pPr>
    </w:p>
    <w:p w14:paraId="6E89F723" w14:textId="77777777" w:rsidR="00204887" w:rsidRPr="00DD7CC4" w:rsidRDefault="00204887" w:rsidP="00D458FD">
      <w:pPr>
        <w:spacing w:after="0" w:line="240" w:lineRule="auto"/>
        <w:rPr>
          <w:rFonts w:cstheme="minorHAnsi"/>
          <w:color w:val="000000" w:themeColor="text1"/>
        </w:rPr>
      </w:pPr>
    </w:p>
    <w:p w14:paraId="7479EC16" w14:textId="309714C6" w:rsidR="00D458FD" w:rsidRPr="00DD7CC4" w:rsidRDefault="00D458FD" w:rsidP="00204887">
      <w:pPr>
        <w:rPr>
          <w:color w:val="000000" w:themeColor="text1"/>
        </w:rPr>
      </w:pPr>
      <w:r w:rsidRPr="00DD7CC4">
        <w:rPr>
          <w:rFonts w:cstheme="minorHAnsi"/>
          <w:color w:val="000000" w:themeColor="text1"/>
          <w:u w:val="single"/>
        </w:rPr>
        <w:t>Community Paramedicine and Research</w:t>
      </w:r>
      <w:r w:rsidRPr="00DD7CC4">
        <w:rPr>
          <w:rFonts w:cstheme="minorHAnsi"/>
          <w:color w:val="000000" w:themeColor="text1"/>
        </w:rPr>
        <w:t xml:space="preserve">; </w:t>
      </w:r>
      <w:r w:rsidR="00204887" w:rsidRPr="00DD7CC4">
        <w:rPr>
          <w:color w:val="000000" w:themeColor="text1"/>
        </w:rPr>
        <w:t>PM Harris welcomes suggestions for any new areas of investigation for the Research/Community Paramedicine Committee to pursue. She stated that many departments are adding CP programs and members to the committee.</w:t>
      </w:r>
    </w:p>
    <w:p w14:paraId="66F62FA2" w14:textId="0658F14E" w:rsidR="00D458FD" w:rsidRPr="00DD7CC4" w:rsidRDefault="00D458FD" w:rsidP="00DD7CC4">
      <w:pPr>
        <w:rPr>
          <w:color w:val="000000" w:themeColor="text1"/>
        </w:rPr>
      </w:pPr>
      <w:r w:rsidRPr="00DD7CC4">
        <w:rPr>
          <w:rFonts w:ascii="Calibri" w:hAnsi="Calibri" w:cstheme="minorHAnsi"/>
          <w:color w:val="000000" w:themeColor="text1"/>
          <w:szCs w:val="21"/>
          <w:u w:val="single"/>
        </w:rPr>
        <w:t>Ohio CARES</w:t>
      </w:r>
      <w:r w:rsidRPr="00DD7CC4">
        <w:rPr>
          <w:rFonts w:ascii="Calibri" w:hAnsi="Calibri" w:cstheme="minorHAnsi"/>
          <w:color w:val="000000" w:themeColor="text1"/>
          <w:szCs w:val="21"/>
        </w:rPr>
        <w:t xml:space="preserve">; </w:t>
      </w:r>
      <w:r w:rsidR="003221BE" w:rsidRPr="00DD7CC4">
        <w:rPr>
          <w:color w:val="000000" w:themeColor="text1"/>
        </w:rPr>
        <w:t>Dr</w:t>
      </w:r>
      <w:r w:rsidR="00DD7CC4" w:rsidRPr="00DD7CC4">
        <w:rPr>
          <w:color w:val="000000" w:themeColor="text1"/>
        </w:rPr>
        <w:t>.</w:t>
      </w:r>
      <w:r w:rsidR="003221BE" w:rsidRPr="00DD7CC4">
        <w:rPr>
          <w:color w:val="000000" w:themeColor="text1"/>
        </w:rPr>
        <w:t xml:space="preserve"> Augustine and Chief </w:t>
      </w:r>
      <w:r w:rsidR="00DD7CC4" w:rsidRPr="00DD7CC4">
        <w:rPr>
          <w:color w:val="000000" w:themeColor="text1"/>
        </w:rPr>
        <w:t>J</w:t>
      </w:r>
      <w:r w:rsidR="003221BE" w:rsidRPr="00DD7CC4">
        <w:rPr>
          <w:color w:val="000000" w:themeColor="text1"/>
        </w:rPr>
        <w:t xml:space="preserve">udge have been investigating auto entry for CARES </w:t>
      </w:r>
      <w:r w:rsidR="00DD7CC4" w:rsidRPr="00DD7CC4">
        <w:rPr>
          <w:color w:val="000000" w:themeColor="text1"/>
        </w:rPr>
        <w:t>i</w:t>
      </w:r>
      <w:r w:rsidR="003221BE" w:rsidRPr="00DD7CC4">
        <w:rPr>
          <w:color w:val="000000" w:themeColor="text1"/>
        </w:rPr>
        <w:t>f possible, there may be costs associated with this. Funding is limited.</w:t>
      </w:r>
    </w:p>
    <w:p w14:paraId="2513EB72" w14:textId="65BE839A" w:rsidR="00D458FD" w:rsidRPr="00DD7CC4" w:rsidRDefault="00D458FD" w:rsidP="002A55C5">
      <w:pPr>
        <w:rPr>
          <w:color w:val="000000" w:themeColor="text1"/>
        </w:rPr>
      </w:pPr>
      <w:r w:rsidRPr="00DD7CC4">
        <w:rPr>
          <w:rFonts w:ascii="Calibri" w:hAnsi="Calibri" w:cstheme="minorHAnsi"/>
          <w:color w:val="000000" w:themeColor="text1"/>
          <w:szCs w:val="21"/>
          <w:u w:val="single"/>
        </w:rPr>
        <w:t>Legislative</w:t>
      </w:r>
      <w:r w:rsidRPr="00DD7CC4">
        <w:rPr>
          <w:rFonts w:ascii="Calibri" w:hAnsi="Calibri" w:cstheme="minorHAnsi"/>
          <w:color w:val="000000" w:themeColor="text1"/>
          <w:szCs w:val="21"/>
        </w:rPr>
        <w:t xml:space="preserve">; </w:t>
      </w:r>
      <w:r w:rsidR="002A55C5" w:rsidRPr="00DD7CC4">
        <w:rPr>
          <w:color w:val="000000" w:themeColor="text1"/>
        </w:rPr>
        <w:t>Discussion reminder that CMS rules now require EMS reports to name the person accepting or assuming care in the hospital. Physicians including residents can sign.</w:t>
      </w:r>
    </w:p>
    <w:p w14:paraId="0B3CD4AE" w14:textId="71C6CED6" w:rsidR="00D458FD" w:rsidRPr="00DD7CC4" w:rsidRDefault="00D458FD" w:rsidP="00DD7CC4">
      <w:pPr>
        <w:rPr>
          <w:color w:val="000000" w:themeColor="text1"/>
        </w:rPr>
      </w:pPr>
      <w:r w:rsidRPr="00DD7CC4">
        <w:rPr>
          <w:rFonts w:cstheme="minorHAnsi"/>
          <w:color w:val="000000" w:themeColor="text1"/>
          <w:u w:val="single"/>
        </w:rPr>
        <w:t>115</w:t>
      </w:r>
      <w:r w:rsidRPr="00DD7CC4">
        <w:rPr>
          <w:rFonts w:cstheme="minorHAnsi"/>
          <w:color w:val="000000" w:themeColor="text1"/>
        </w:rPr>
        <w:t xml:space="preserve">; </w:t>
      </w:r>
      <w:r w:rsidR="002A55C5" w:rsidRPr="00DD7CC4">
        <w:rPr>
          <w:color w:val="000000" w:themeColor="text1"/>
        </w:rPr>
        <w:t>Dr. Leslie Dye is the main point of contact at 115. Dr. Lester will be leaving. They are not accepting EMS transfers yet. The protocol developed and refined by the CP/Research committee is in place. Some PD crews have taken patients to 115.</w:t>
      </w:r>
    </w:p>
    <w:p w14:paraId="1F9742BE" w14:textId="75A82F08" w:rsidR="00D458FD" w:rsidRPr="00DD7CC4" w:rsidRDefault="00D458FD" w:rsidP="002A55C5">
      <w:pPr>
        <w:rPr>
          <w:color w:val="000000" w:themeColor="text1"/>
        </w:rPr>
      </w:pPr>
      <w:r w:rsidRPr="00DD7CC4">
        <w:rPr>
          <w:rFonts w:ascii="Calibri" w:hAnsi="Calibri" w:cstheme="minorHAnsi"/>
          <w:color w:val="000000" w:themeColor="text1"/>
          <w:szCs w:val="21"/>
          <w:u w:val="single"/>
        </w:rPr>
        <w:t>Dispatch</w:t>
      </w:r>
      <w:r w:rsidR="00DD7CC4" w:rsidRPr="00DD7CC4">
        <w:rPr>
          <w:rFonts w:ascii="Calibri" w:hAnsi="Calibri" w:cstheme="minorHAnsi"/>
          <w:color w:val="000000" w:themeColor="text1"/>
          <w:szCs w:val="21"/>
          <w:u w:val="single"/>
        </w:rPr>
        <w:t xml:space="preserve"> </w:t>
      </w:r>
      <w:r w:rsidRPr="00DD7CC4">
        <w:rPr>
          <w:rFonts w:ascii="Calibri" w:hAnsi="Calibri" w:cstheme="minorHAnsi"/>
          <w:color w:val="000000" w:themeColor="text1"/>
          <w:szCs w:val="21"/>
          <w:u w:val="single"/>
        </w:rPr>
        <w:t>Centers</w:t>
      </w:r>
      <w:r w:rsidRPr="00DD7CC4">
        <w:rPr>
          <w:rFonts w:ascii="Calibri" w:hAnsi="Calibri" w:cstheme="minorHAnsi"/>
          <w:color w:val="000000" w:themeColor="text1"/>
          <w:szCs w:val="21"/>
        </w:rPr>
        <w:t xml:space="preserve">; </w:t>
      </w:r>
      <w:r w:rsidR="002A55C5" w:rsidRPr="00DD7CC4">
        <w:rPr>
          <w:color w:val="000000" w:themeColor="text1"/>
        </w:rPr>
        <w:t>Power Phone may be implemented January 2023 at the RDC. Chief Knisley reported that Huber uses an in-house system. The verbiage has been changed from “can you start CPR” to instructing them directly to do so. There is also a provision for beginning CPR in place such as in a bed if the patient cannot be moved by the caller.</w:t>
      </w:r>
    </w:p>
    <w:p w14:paraId="08E83BDC" w14:textId="0F136DB1" w:rsidR="00D458FD" w:rsidRPr="00DD7CC4" w:rsidRDefault="00D458FD" w:rsidP="00D458FD">
      <w:pPr>
        <w:spacing w:after="0" w:line="240" w:lineRule="auto"/>
        <w:rPr>
          <w:rFonts w:ascii="Calibri" w:hAnsi="Calibri" w:cstheme="minorHAnsi"/>
          <w:color w:val="000000" w:themeColor="text1"/>
          <w:szCs w:val="21"/>
        </w:rPr>
      </w:pPr>
      <w:r w:rsidRPr="00DD7CC4">
        <w:rPr>
          <w:rFonts w:ascii="Calibri" w:hAnsi="Calibri" w:cstheme="minorHAnsi"/>
          <w:color w:val="000000" w:themeColor="text1"/>
          <w:szCs w:val="21"/>
        </w:rPr>
        <w:t xml:space="preserve">Pandemic; </w:t>
      </w:r>
      <w:r w:rsidR="00DD7CC4" w:rsidRPr="00DD7CC4">
        <w:rPr>
          <w:rFonts w:ascii="Calibri" w:hAnsi="Calibri" w:cstheme="minorHAnsi"/>
          <w:color w:val="000000" w:themeColor="text1"/>
          <w:szCs w:val="21"/>
        </w:rPr>
        <w:t>NTR</w:t>
      </w:r>
    </w:p>
    <w:p w14:paraId="7BEB6624" w14:textId="10BA7CCD" w:rsidR="00490727" w:rsidRPr="00DD7CC4" w:rsidRDefault="00490727" w:rsidP="00D458FD">
      <w:pPr>
        <w:spacing w:after="0" w:line="240" w:lineRule="auto"/>
        <w:rPr>
          <w:rFonts w:ascii="Calibri" w:hAnsi="Calibri" w:cstheme="minorHAnsi"/>
          <w:color w:val="000000" w:themeColor="text1"/>
          <w:szCs w:val="21"/>
        </w:rPr>
      </w:pPr>
    </w:p>
    <w:p w14:paraId="504D0950" w14:textId="4DB43B9A" w:rsidR="00D458FD" w:rsidRPr="00DD7CC4" w:rsidRDefault="00490727" w:rsidP="002A55C5">
      <w:pPr>
        <w:rPr>
          <w:color w:val="000000" w:themeColor="text1"/>
        </w:rPr>
      </w:pPr>
      <w:r w:rsidRPr="00DD7CC4">
        <w:rPr>
          <w:rFonts w:ascii="Calibri" w:hAnsi="Calibri"/>
          <w:color w:val="000000" w:themeColor="text1"/>
          <w:szCs w:val="21"/>
        </w:rPr>
        <w:t>New Medical Director requirements</w:t>
      </w:r>
      <w:r w:rsidRPr="00DD7CC4">
        <w:rPr>
          <w:rFonts w:ascii="Calibri" w:hAnsi="Calibri"/>
          <w:color w:val="000000" w:themeColor="text1"/>
          <w:szCs w:val="21"/>
        </w:rPr>
        <w:t>;</w:t>
      </w:r>
      <w:r w:rsidR="003221BE" w:rsidRPr="00DD7CC4">
        <w:rPr>
          <w:rFonts w:ascii="Calibri" w:hAnsi="Calibri"/>
          <w:color w:val="000000" w:themeColor="text1"/>
          <w:szCs w:val="21"/>
        </w:rPr>
        <w:t xml:space="preserve"> </w:t>
      </w:r>
      <w:r w:rsidR="002A55C5" w:rsidRPr="00DD7CC4">
        <w:rPr>
          <w:color w:val="000000" w:themeColor="text1"/>
        </w:rPr>
        <w:t xml:space="preserve">Chief Knisley has been working with the OFCA regarding new medical director requirements. The Chair also reported that Dr. Cunningham, State EMS Medical Director, has advised not to make changes until the final rules have been implemented. </w:t>
      </w:r>
    </w:p>
    <w:p w14:paraId="366B2A37" w14:textId="7563D482" w:rsidR="00D458FD" w:rsidRPr="00DD7CC4" w:rsidRDefault="00D458FD" w:rsidP="00D458FD">
      <w:pPr>
        <w:spacing w:after="0" w:line="240" w:lineRule="auto"/>
        <w:rPr>
          <w:rFonts w:cstheme="minorHAnsi"/>
          <w:bCs/>
          <w:color w:val="000000" w:themeColor="text1"/>
        </w:rPr>
      </w:pPr>
      <w:r w:rsidRPr="00DD7CC4">
        <w:rPr>
          <w:rFonts w:cstheme="minorHAnsi"/>
          <w:b/>
          <w:color w:val="000000" w:themeColor="text1"/>
        </w:rPr>
        <w:t xml:space="preserve">New Business: </w:t>
      </w:r>
      <w:r w:rsidR="00DD7CC4" w:rsidRPr="00DD7CC4">
        <w:rPr>
          <w:rFonts w:cstheme="minorHAnsi"/>
          <w:bCs/>
          <w:color w:val="000000" w:themeColor="text1"/>
        </w:rPr>
        <w:t>NTR</w:t>
      </w:r>
    </w:p>
    <w:p w14:paraId="483F45E3" w14:textId="77777777" w:rsidR="00D458FD" w:rsidRPr="00DD7CC4" w:rsidRDefault="00D458FD" w:rsidP="00D458FD">
      <w:pPr>
        <w:spacing w:after="0" w:line="240" w:lineRule="auto"/>
        <w:rPr>
          <w:rFonts w:cstheme="minorHAnsi"/>
          <w:bCs/>
          <w:color w:val="000000" w:themeColor="text1"/>
        </w:rPr>
      </w:pPr>
    </w:p>
    <w:p w14:paraId="3060B6C4" w14:textId="77777777" w:rsidR="00D458FD" w:rsidRPr="00DD7CC4" w:rsidRDefault="00D458FD" w:rsidP="00D458FD">
      <w:pPr>
        <w:spacing w:after="0" w:line="240" w:lineRule="auto"/>
        <w:rPr>
          <w:rFonts w:cstheme="minorHAnsi"/>
          <w:b/>
          <w:color w:val="000000" w:themeColor="text1"/>
        </w:rPr>
      </w:pPr>
      <w:r w:rsidRPr="00DD7CC4">
        <w:rPr>
          <w:rFonts w:cstheme="minorHAnsi"/>
          <w:b/>
          <w:color w:val="000000" w:themeColor="text1"/>
        </w:rPr>
        <w:t>Open Forum:</w:t>
      </w:r>
    </w:p>
    <w:p w14:paraId="095058FE" w14:textId="77777777" w:rsidR="00D458FD" w:rsidRPr="00DD7CC4" w:rsidRDefault="00D458FD" w:rsidP="00D458FD">
      <w:pPr>
        <w:spacing w:after="0" w:line="240" w:lineRule="auto"/>
        <w:rPr>
          <w:rFonts w:cstheme="minorHAnsi"/>
          <w:b/>
          <w:color w:val="000000" w:themeColor="text1"/>
        </w:rPr>
      </w:pPr>
    </w:p>
    <w:p w14:paraId="6A72CF4E" w14:textId="192DFEE9" w:rsidR="00D458FD" w:rsidRPr="00DD7CC4" w:rsidRDefault="00D458FD" w:rsidP="00D458FD">
      <w:pPr>
        <w:spacing w:after="0" w:line="240" w:lineRule="auto"/>
        <w:rPr>
          <w:rFonts w:ascii="Calibri" w:hAnsi="Calibri"/>
          <w:color w:val="000000" w:themeColor="text1"/>
          <w:szCs w:val="21"/>
        </w:rPr>
      </w:pPr>
      <w:r w:rsidRPr="00DD7CC4">
        <w:rPr>
          <w:rFonts w:ascii="Calibri" w:hAnsi="Calibri" w:cstheme="minorHAnsi"/>
          <w:bCs/>
          <w:color w:val="000000" w:themeColor="text1"/>
          <w:szCs w:val="21"/>
          <w:u w:val="single"/>
        </w:rPr>
        <w:t xml:space="preserve">Region 6; </w:t>
      </w:r>
      <w:r w:rsidR="00DD7CC4" w:rsidRPr="00DD7CC4">
        <w:rPr>
          <w:rFonts w:ascii="Calibri" w:hAnsi="Calibri"/>
          <w:color w:val="000000" w:themeColor="text1"/>
          <w:szCs w:val="21"/>
        </w:rPr>
        <w:t>NTR</w:t>
      </w:r>
    </w:p>
    <w:p w14:paraId="5187C4AB" w14:textId="77777777" w:rsidR="00D458FD" w:rsidRPr="00DD7CC4" w:rsidRDefault="00D458FD" w:rsidP="00D458FD">
      <w:pPr>
        <w:spacing w:after="0" w:line="240" w:lineRule="auto"/>
        <w:rPr>
          <w:rFonts w:cstheme="minorHAnsi"/>
          <w:color w:val="000000" w:themeColor="text1"/>
        </w:rPr>
      </w:pPr>
    </w:p>
    <w:p w14:paraId="09AF0884" w14:textId="77777777" w:rsidR="00DD7CC4" w:rsidRPr="00DD7CC4" w:rsidRDefault="00D458FD" w:rsidP="00DD7CC4">
      <w:pPr>
        <w:rPr>
          <w:color w:val="000000" w:themeColor="text1"/>
        </w:rPr>
      </w:pPr>
      <w:r w:rsidRPr="00DD7CC4">
        <w:rPr>
          <w:rFonts w:ascii="Calibri" w:hAnsi="Calibri" w:cstheme="minorHAnsi"/>
          <w:color w:val="000000" w:themeColor="text1"/>
          <w:szCs w:val="21"/>
          <w:u w:val="single"/>
        </w:rPr>
        <w:t>GMVEMSC</w:t>
      </w:r>
      <w:r w:rsidRPr="00DD7CC4">
        <w:rPr>
          <w:rFonts w:ascii="Calibri" w:hAnsi="Calibri" w:cstheme="minorHAnsi"/>
          <w:color w:val="000000" w:themeColor="text1"/>
          <w:szCs w:val="21"/>
        </w:rPr>
        <w:t xml:space="preserve">; </w:t>
      </w:r>
      <w:r w:rsidR="00DD7CC4" w:rsidRPr="00DD7CC4">
        <w:rPr>
          <w:color w:val="000000" w:themeColor="text1"/>
        </w:rPr>
        <w:t>Post-cycle testing; the process has been streamlined and the required documentation will be online.</w:t>
      </w:r>
    </w:p>
    <w:p w14:paraId="507B464F" w14:textId="5C68A1BB" w:rsidR="00D458FD" w:rsidRPr="00DD7CC4" w:rsidRDefault="00D458FD" w:rsidP="00DD7CC4">
      <w:pPr>
        <w:rPr>
          <w:color w:val="000000" w:themeColor="text1"/>
        </w:rPr>
      </w:pPr>
      <w:r w:rsidRPr="00DD7CC4">
        <w:rPr>
          <w:rFonts w:cstheme="minorHAnsi"/>
          <w:color w:val="000000" w:themeColor="text1"/>
          <w:u w:val="single"/>
        </w:rPr>
        <w:t>MMRS/RMRS</w:t>
      </w:r>
      <w:r w:rsidRPr="00DD7CC4">
        <w:rPr>
          <w:rFonts w:cstheme="minorHAnsi"/>
          <w:color w:val="000000" w:themeColor="text1"/>
        </w:rPr>
        <w:t xml:space="preserve">; </w:t>
      </w:r>
      <w:r w:rsidR="00DD7CC4" w:rsidRPr="00DD7CC4">
        <w:rPr>
          <w:color w:val="000000" w:themeColor="text1"/>
        </w:rPr>
        <w:t xml:space="preserve">Ebola outbreak is occurring in Ghana. See </w:t>
      </w:r>
      <w:hyperlink r:id="rId4" w:history="1">
        <w:r w:rsidR="00DD7CC4" w:rsidRPr="00DD7CC4">
          <w:rPr>
            <w:rStyle w:val="Hyperlink"/>
            <w:color w:val="000000" w:themeColor="text1"/>
          </w:rPr>
          <w:t>www.daytonmmrs.org</w:t>
        </w:r>
      </w:hyperlink>
      <w:r w:rsidR="00DD7CC4" w:rsidRPr="00DD7CC4">
        <w:rPr>
          <w:color w:val="000000" w:themeColor="text1"/>
        </w:rPr>
        <w:t>. QTD November 30th- December 1st. MMRS Annual Steering Committee Meeting November 8</w:t>
      </w:r>
      <w:r w:rsidR="00DD7CC4" w:rsidRPr="00DD7CC4">
        <w:rPr>
          <w:color w:val="000000" w:themeColor="text1"/>
          <w:vertAlign w:val="superscript"/>
        </w:rPr>
        <w:t>th</w:t>
      </w:r>
      <w:r w:rsidR="00DD7CC4" w:rsidRPr="00DD7CC4">
        <w:rPr>
          <w:color w:val="000000" w:themeColor="text1"/>
        </w:rPr>
        <w:t>.</w:t>
      </w:r>
    </w:p>
    <w:p w14:paraId="041B6B6D" w14:textId="3F1665EA" w:rsidR="0022546E" w:rsidRPr="0073066B" w:rsidRDefault="00D458FD" w:rsidP="00D458FD">
      <w:pPr>
        <w:spacing w:after="0" w:line="240" w:lineRule="auto"/>
        <w:rPr>
          <w:rFonts w:cstheme="minorHAnsi"/>
          <w:color w:val="000000" w:themeColor="text1"/>
        </w:rPr>
      </w:pPr>
      <w:r w:rsidRPr="00DD7CC4">
        <w:rPr>
          <w:rFonts w:cstheme="minorHAnsi"/>
          <w:color w:val="000000" w:themeColor="text1"/>
        </w:rPr>
        <w:t>Adjourned 1007</w:t>
      </w:r>
    </w:p>
    <w:p w14:paraId="2A8DC2B8" w14:textId="77777777" w:rsidR="000E5DDD" w:rsidRDefault="000E5DDD"/>
    <w:sectPr w:rsidR="000E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FD"/>
    <w:rsid w:val="00011ECF"/>
    <w:rsid w:val="000E5DDD"/>
    <w:rsid w:val="0012694D"/>
    <w:rsid w:val="001E0629"/>
    <w:rsid w:val="00204887"/>
    <w:rsid w:val="0022546E"/>
    <w:rsid w:val="002814A1"/>
    <w:rsid w:val="00282C8B"/>
    <w:rsid w:val="002A55C5"/>
    <w:rsid w:val="003221BE"/>
    <w:rsid w:val="00323D6A"/>
    <w:rsid w:val="00490727"/>
    <w:rsid w:val="00530588"/>
    <w:rsid w:val="00624AB4"/>
    <w:rsid w:val="0073066B"/>
    <w:rsid w:val="008E39E6"/>
    <w:rsid w:val="00911078"/>
    <w:rsid w:val="009E5E34"/>
    <w:rsid w:val="00AA5676"/>
    <w:rsid w:val="00B25959"/>
    <w:rsid w:val="00BB3724"/>
    <w:rsid w:val="00C046F0"/>
    <w:rsid w:val="00C85EBD"/>
    <w:rsid w:val="00CE61A1"/>
    <w:rsid w:val="00D458FD"/>
    <w:rsid w:val="00DD7CC4"/>
    <w:rsid w:val="00E82DCA"/>
    <w:rsid w:val="00F93F93"/>
    <w:rsid w:val="00FD4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B645"/>
  <w15:chartTrackingRefBased/>
  <w15:docId w15:val="{B14A3471-5E7B-4F5A-9F19-8A7AF59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54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ytonmm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661</TotalTime>
  <Pages>2</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William R</dc:creator>
  <cp:keywords/>
  <dc:description/>
  <cp:lastModifiedBy>Marriott, William R</cp:lastModifiedBy>
  <cp:revision>26</cp:revision>
  <dcterms:created xsi:type="dcterms:W3CDTF">2022-12-05T17:39:00Z</dcterms:created>
  <dcterms:modified xsi:type="dcterms:W3CDTF">2022-12-07T01:59:00Z</dcterms:modified>
</cp:coreProperties>
</file>