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7758"/>
      </w:tblGrid>
      <w:tr w:rsidR="00E35E3F" w14:paraId="1FA41F73" w14:textId="77777777" w:rsidTr="00E35E3F">
        <w:tc>
          <w:tcPr>
            <w:tcW w:w="8622" w:type="dxa"/>
            <w:gridSpan w:val="2"/>
            <w:shd w:val="clear" w:color="auto" w:fill="93F4F9" w:themeFill="accent3" w:themeFillTint="66"/>
          </w:tcPr>
          <w:p w14:paraId="44C02558" w14:textId="77777777" w:rsidR="00E35E3F" w:rsidRDefault="00E35E3F" w:rsidP="00E35E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bookmarkStart w:id="0" w:name="_Hlk10491174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Emergency Department Job Action Sheet</w:t>
            </w:r>
          </w:p>
          <w:p w14:paraId="13F10045" w14:textId="6DB85137" w:rsidR="00E35E3F" w:rsidRPr="00E35E3F" w:rsidRDefault="00E35E3F" w:rsidP="00E35E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For Patients During Quarterly Triage Day (QTD)</w:t>
            </w:r>
          </w:p>
        </w:tc>
      </w:tr>
      <w:tr w:rsidR="000A4F2D" w14:paraId="67DAC682" w14:textId="77777777" w:rsidTr="009568F1">
        <w:tc>
          <w:tcPr>
            <w:tcW w:w="864" w:type="dxa"/>
          </w:tcPr>
          <w:p w14:paraId="1AF6C521" w14:textId="77777777" w:rsidR="000A4F2D" w:rsidRDefault="000A4F2D" w:rsidP="000A4F2D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07F54813" w14:textId="02574FDD" w:rsidR="000A4F2D" w:rsidRDefault="000A4F2D" w:rsidP="000A4F2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During the hours of 8PM to Midnight </w:t>
            </w:r>
            <w:r w:rsidR="00F703DF" w:rsidRPr="00F703DF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8AM to Noon, monitor the MCI Radio Talk Group</w:t>
            </w:r>
          </w:p>
        </w:tc>
      </w:tr>
      <w:tr w:rsidR="000A4F2D" w14:paraId="17D9D221" w14:textId="77777777" w:rsidTr="005577BE">
        <w:tc>
          <w:tcPr>
            <w:tcW w:w="864" w:type="dxa"/>
            <w:tcBorders>
              <w:top w:val="thinThickThinMediumGap" w:sz="24" w:space="0" w:color="auto"/>
            </w:tcBorders>
          </w:tcPr>
          <w:p w14:paraId="7338C96A" w14:textId="77777777" w:rsidR="000A4F2D" w:rsidRDefault="000A4F2D" w:rsidP="000A4F2D">
            <w:pPr>
              <w:rPr>
                <w:sz w:val="24"/>
              </w:rPr>
            </w:pPr>
          </w:p>
        </w:tc>
        <w:tc>
          <w:tcPr>
            <w:tcW w:w="7758" w:type="dxa"/>
            <w:tcBorders>
              <w:top w:val="thinThickThinMediumGap" w:sz="24" w:space="0" w:color="auto"/>
            </w:tcBorders>
          </w:tcPr>
          <w:p w14:paraId="6493DEDE" w14:textId="77777777" w:rsidR="000A4F2D" w:rsidRDefault="000A4F2D" w:rsidP="000A4F2D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Assess and treat the patient </w:t>
            </w:r>
          </w:p>
        </w:tc>
      </w:tr>
      <w:tr w:rsidR="000A4F2D" w14:paraId="1637BEF3" w14:textId="77777777" w:rsidTr="009568F1">
        <w:tc>
          <w:tcPr>
            <w:tcW w:w="864" w:type="dxa"/>
          </w:tcPr>
          <w:p w14:paraId="1A5EE98C" w14:textId="77777777" w:rsidR="000A4F2D" w:rsidRDefault="000A4F2D" w:rsidP="000A4F2D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4632641E" w14:textId="17D64AE5" w:rsidR="000A4F2D" w:rsidRDefault="000A4F2D" w:rsidP="000A4F2D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Select a SALT Triage Category based on actual patient condition </w:t>
            </w:r>
          </w:p>
        </w:tc>
      </w:tr>
      <w:tr w:rsidR="005577BE" w:rsidRPr="00F703DF" w14:paraId="5EE50782" w14:textId="77777777" w:rsidTr="009568F1">
        <w:tc>
          <w:tcPr>
            <w:tcW w:w="864" w:type="dxa"/>
          </w:tcPr>
          <w:p w14:paraId="29C9AD22" w14:textId="77777777" w:rsidR="005577BE" w:rsidRDefault="005577BE" w:rsidP="000A4F2D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3903B935" w14:textId="13040025" w:rsidR="005577BE" w:rsidRPr="00F703DF" w:rsidRDefault="005577BE" w:rsidP="000A4F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F7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Attach the appropriate color Triage Ribbon to EVERY ED Patient</w:t>
            </w:r>
          </w:p>
        </w:tc>
      </w:tr>
      <w:tr w:rsidR="000A4F2D" w14:paraId="3E30D039" w14:textId="77777777" w:rsidTr="009568F1">
        <w:tc>
          <w:tcPr>
            <w:tcW w:w="864" w:type="dxa"/>
          </w:tcPr>
          <w:p w14:paraId="73A520E7" w14:textId="77777777" w:rsidR="000A4F2D" w:rsidRDefault="000A4F2D" w:rsidP="000A4F2D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216E6491" w14:textId="69B79811" w:rsidR="000A4F2D" w:rsidRPr="00F703DF" w:rsidRDefault="000A4F2D" w:rsidP="000A4F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Each ED nurse must c</w:t>
            </w:r>
            <w:r w:rsidRPr="00D14B6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ompletely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F7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fill out </w:t>
            </w:r>
            <w:r w:rsidRPr="00F7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at least one</w:t>
            </w:r>
            <w:r w:rsidRPr="00F7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Pr="00F703DF">
              <w:rPr>
                <w:rFonts w:ascii="Times New Roman" w:eastAsia="Times New Roman" w:hAnsi="Times New Roman" w:cs="Times New Roman"/>
                <w:b/>
                <w:bCs/>
                <w:color w:val="387026" w:themeColor="accent5" w:themeShade="80"/>
                <w:sz w:val="28"/>
              </w:rPr>
              <w:t>GREEN</w:t>
            </w:r>
            <w:r w:rsidRPr="00F7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Treatment Tag during their shift:</w:t>
            </w:r>
          </w:p>
          <w:p w14:paraId="2314CEAB" w14:textId="77777777" w:rsidR="000A4F2D" w:rsidRPr="000A4F2D" w:rsidRDefault="000A4F2D" w:rsidP="000A4F2D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A4F2D">
              <w:rPr>
                <w:rFonts w:ascii="Times New Roman" w:eastAsia="Times New Roman" w:hAnsi="Times New Roman" w:cs="Times New Roman"/>
                <w:color w:val="000000"/>
                <w:sz w:val="28"/>
              </w:rPr>
              <w:t>Put in name, gender, allergies, age, anatomical location of injuries or illness</w:t>
            </w:r>
          </w:p>
          <w:p w14:paraId="70492E3D" w14:textId="77777777" w:rsidR="000A4F2D" w:rsidRPr="000A4F2D" w:rsidRDefault="000A4F2D" w:rsidP="000A4F2D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A4F2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Put type of injury/illness in the “Injury Key” </w:t>
            </w:r>
          </w:p>
          <w:p w14:paraId="427FDC3C" w14:textId="77777777" w:rsidR="000A4F2D" w:rsidRPr="000A4F2D" w:rsidRDefault="000A4F2D" w:rsidP="000A4F2D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A4F2D">
              <w:rPr>
                <w:rFonts w:ascii="Times New Roman" w:eastAsia="Times New Roman" w:hAnsi="Times New Roman" w:cs="Times New Roman"/>
                <w:color w:val="000000"/>
                <w:sz w:val="28"/>
              </w:rPr>
              <w:t>Add vital signs and triage category on the bottom of the Treatment Tag</w:t>
            </w:r>
          </w:p>
        </w:tc>
      </w:tr>
      <w:tr w:rsidR="000A4F2D" w14:paraId="336607ED" w14:textId="77777777" w:rsidTr="009568F1">
        <w:tc>
          <w:tcPr>
            <w:tcW w:w="864" w:type="dxa"/>
          </w:tcPr>
          <w:p w14:paraId="71B10028" w14:textId="77777777" w:rsidR="000A4F2D" w:rsidRDefault="000A4F2D" w:rsidP="000A4F2D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45F50973" w14:textId="77777777" w:rsidR="000A4F2D" w:rsidRDefault="000A4F2D" w:rsidP="000A4F2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On the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04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opposite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side of the</w:t>
            </w:r>
            <w:r w:rsidRPr="00D14B69">
              <w:rPr>
                <w:rFonts w:ascii="Times New Roman" w:eastAsia="Times New Roman" w:hAnsi="Times New Roman" w:cs="Times New Roman"/>
                <w:b/>
                <w:color w:val="387026" w:themeColor="accent5" w:themeShade="80"/>
                <w:sz w:val="28"/>
              </w:rPr>
              <w:t xml:space="preserve"> GREEN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Treatment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Tag, indicate: </w:t>
            </w:r>
          </w:p>
          <w:p w14:paraId="11D65255" w14:textId="77777777" w:rsidR="000A4F2D" w:rsidRDefault="000A4F2D" w:rsidP="000A4F2D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</w:t>
            </w:r>
            <w:r w:rsidRPr="000A4F2D">
              <w:rPr>
                <w:rFonts w:ascii="Times New Roman" w:eastAsia="Times New Roman" w:hAnsi="Times New Roman" w:cs="Times New Roman"/>
                <w:color w:val="000000"/>
                <w:sz w:val="28"/>
              </w:rPr>
              <w:t>reatments</w:t>
            </w:r>
          </w:p>
          <w:p w14:paraId="2E5FFC7D" w14:textId="2588F28F" w:rsidR="000A4F2D" w:rsidRPr="000A4F2D" w:rsidRDefault="000A4F2D" w:rsidP="000A4F2D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B</w:t>
            </w:r>
            <w:r w:rsidRPr="000A4F2D">
              <w:rPr>
                <w:rFonts w:ascii="Times New Roman" w:eastAsia="Times New Roman" w:hAnsi="Times New Roman" w:cs="Times New Roman"/>
                <w:color w:val="000000"/>
                <w:sz w:val="28"/>
              </w:rPr>
              <w:t>rief notes (similar to what you would do in an actual MCI)</w:t>
            </w:r>
          </w:p>
        </w:tc>
      </w:tr>
      <w:tr w:rsidR="000A4F2D" w14:paraId="2E23FD64" w14:textId="77777777" w:rsidTr="000A4F2D">
        <w:trPr>
          <w:trHeight w:val="287"/>
        </w:trPr>
        <w:tc>
          <w:tcPr>
            <w:tcW w:w="864" w:type="dxa"/>
          </w:tcPr>
          <w:p w14:paraId="6C4AD1A2" w14:textId="67B2886A" w:rsidR="000A4F2D" w:rsidRDefault="000A4F2D" w:rsidP="000A4F2D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0D591915" w14:textId="01168DE5" w:rsidR="000A4F2D" w:rsidRPr="000A4F2D" w:rsidRDefault="000A4F2D" w:rsidP="000A4F2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Use the Triage Ribbon to attach the </w:t>
            </w:r>
            <w:r w:rsidRPr="00D14B69">
              <w:rPr>
                <w:rFonts w:ascii="Times New Roman" w:eastAsia="Times New Roman" w:hAnsi="Times New Roman" w:cs="Times New Roman"/>
                <w:b/>
                <w:color w:val="387026" w:themeColor="accent5" w:themeShade="80"/>
                <w:sz w:val="28"/>
              </w:rPr>
              <w:t>GREEN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Treatment Tag</w:t>
            </w:r>
          </w:p>
        </w:tc>
      </w:tr>
      <w:tr w:rsidR="00C63FF2" w:rsidRPr="00F74054" w14:paraId="7C9BBDD3" w14:textId="77777777" w:rsidTr="000A4F2D">
        <w:trPr>
          <w:trHeight w:val="287"/>
        </w:trPr>
        <w:tc>
          <w:tcPr>
            <w:tcW w:w="864" w:type="dxa"/>
          </w:tcPr>
          <w:p w14:paraId="518ED5BD" w14:textId="77777777" w:rsidR="00C63FF2" w:rsidRPr="00F74054" w:rsidRDefault="00C63FF2" w:rsidP="000A4F2D">
            <w:pPr>
              <w:rPr>
                <w:b/>
                <w:bCs/>
                <w:sz w:val="24"/>
              </w:rPr>
            </w:pPr>
          </w:p>
        </w:tc>
        <w:tc>
          <w:tcPr>
            <w:tcW w:w="7758" w:type="dxa"/>
          </w:tcPr>
          <w:p w14:paraId="6689A14B" w14:textId="7B1E3C31" w:rsidR="00C63FF2" w:rsidRDefault="00C63FF2" w:rsidP="000A4F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F74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Scan </w:t>
            </w:r>
            <w:r w:rsidR="00F74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EVERY </w:t>
            </w:r>
            <w:r w:rsidRPr="00F74054">
              <w:rPr>
                <w:rFonts w:ascii="Times New Roman" w:eastAsia="Times New Roman" w:hAnsi="Times New Roman" w:cs="Times New Roman"/>
                <w:b/>
                <w:bCs/>
                <w:color w:val="387026" w:themeColor="accent5" w:themeShade="80"/>
                <w:sz w:val="28"/>
              </w:rPr>
              <w:t>GREEN</w:t>
            </w:r>
            <w:r w:rsidRPr="00F74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Treatment Tag into OHTrac</w:t>
            </w:r>
          </w:p>
          <w:p w14:paraId="204AD4DD" w14:textId="77777777" w:rsidR="00F74054" w:rsidRDefault="00F74054" w:rsidP="00F74054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All tags go into OHTrac whether applied by EMS or ED</w:t>
            </w:r>
          </w:p>
          <w:p w14:paraId="54FD8C5F" w14:textId="77777777" w:rsidR="00F74054" w:rsidRDefault="00F74054" w:rsidP="00F74054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If EMS entered patient in OHTrac, the ED should update that patient, indicating arrival</w:t>
            </w:r>
          </w:p>
          <w:p w14:paraId="6FAA8ACD" w14:textId="42FBE7EF" w:rsidR="00F74054" w:rsidRPr="00F74054" w:rsidRDefault="00F74054" w:rsidP="00F74054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F74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Patients in OHTrac are being used to track hospital participation</w:t>
            </w:r>
          </w:p>
        </w:tc>
      </w:tr>
      <w:bookmarkEnd w:id="0"/>
    </w:tbl>
    <w:p w14:paraId="34F871AC" w14:textId="30181C2E" w:rsidR="006F6BFA" w:rsidRDefault="006F6BFA" w:rsidP="006F6BFA">
      <w:pPr>
        <w:rPr>
          <w:sz w:val="24"/>
        </w:rPr>
      </w:pPr>
    </w:p>
    <w:p w14:paraId="3A2DB019" w14:textId="77777777" w:rsidR="00D14B69" w:rsidRDefault="00D14B69" w:rsidP="00D14B69">
      <w:pPr>
        <w:rPr>
          <w:b/>
          <w:bCs/>
          <w:sz w:val="28"/>
          <w:szCs w:val="28"/>
          <w:u w:val="single"/>
        </w:rPr>
      </w:pPr>
    </w:p>
    <w:sectPr w:rsidR="00D14B69" w:rsidSect="0066494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A49"/>
    <w:multiLevelType w:val="hybridMultilevel"/>
    <w:tmpl w:val="99F83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5223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D706C"/>
    <w:multiLevelType w:val="hybridMultilevel"/>
    <w:tmpl w:val="22544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4501A"/>
    <w:multiLevelType w:val="hybridMultilevel"/>
    <w:tmpl w:val="616034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420F9"/>
    <w:multiLevelType w:val="hybridMultilevel"/>
    <w:tmpl w:val="2062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311DC"/>
    <w:multiLevelType w:val="hybridMultilevel"/>
    <w:tmpl w:val="A9E89F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20515"/>
    <w:multiLevelType w:val="hybridMultilevel"/>
    <w:tmpl w:val="6E24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3388C"/>
    <w:multiLevelType w:val="hybridMultilevel"/>
    <w:tmpl w:val="3E70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72830"/>
    <w:multiLevelType w:val="hybridMultilevel"/>
    <w:tmpl w:val="A6F8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14E04"/>
    <w:multiLevelType w:val="hybridMultilevel"/>
    <w:tmpl w:val="99F83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5124D"/>
    <w:multiLevelType w:val="hybridMultilevel"/>
    <w:tmpl w:val="678A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37322"/>
    <w:multiLevelType w:val="hybridMultilevel"/>
    <w:tmpl w:val="6AE8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C37A9"/>
    <w:multiLevelType w:val="hybridMultilevel"/>
    <w:tmpl w:val="BDC4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E2755"/>
    <w:multiLevelType w:val="hybridMultilevel"/>
    <w:tmpl w:val="664832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81AD6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D3489"/>
    <w:multiLevelType w:val="hybridMultilevel"/>
    <w:tmpl w:val="2DD23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1335D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73FBC"/>
    <w:multiLevelType w:val="hybridMultilevel"/>
    <w:tmpl w:val="C3288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5317F"/>
    <w:multiLevelType w:val="hybridMultilevel"/>
    <w:tmpl w:val="0234C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366404">
    <w:abstractNumId w:val="12"/>
  </w:num>
  <w:num w:numId="2" w16cid:durableId="1343161654">
    <w:abstractNumId w:val="10"/>
  </w:num>
  <w:num w:numId="3" w16cid:durableId="2059862339">
    <w:abstractNumId w:val="17"/>
  </w:num>
  <w:num w:numId="4" w16cid:durableId="417407438">
    <w:abstractNumId w:val="9"/>
  </w:num>
  <w:num w:numId="5" w16cid:durableId="56982173">
    <w:abstractNumId w:val="18"/>
  </w:num>
  <w:num w:numId="6" w16cid:durableId="949818888">
    <w:abstractNumId w:val="8"/>
  </w:num>
  <w:num w:numId="7" w16cid:durableId="274602607">
    <w:abstractNumId w:val="11"/>
  </w:num>
  <w:num w:numId="8" w16cid:durableId="8214343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5312476">
    <w:abstractNumId w:val="4"/>
  </w:num>
  <w:num w:numId="10" w16cid:durableId="882134026">
    <w:abstractNumId w:val="15"/>
  </w:num>
  <w:num w:numId="11" w16cid:durableId="1259026976">
    <w:abstractNumId w:val="16"/>
  </w:num>
  <w:num w:numId="12" w16cid:durableId="1469710990">
    <w:abstractNumId w:val="6"/>
  </w:num>
  <w:num w:numId="13" w16cid:durableId="537544666">
    <w:abstractNumId w:val="0"/>
  </w:num>
  <w:num w:numId="14" w16cid:durableId="230579686">
    <w:abstractNumId w:val="1"/>
  </w:num>
  <w:num w:numId="15" w16cid:durableId="371657165">
    <w:abstractNumId w:val="14"/>
  </w:num>
  <w:num w:numId="16" w16cid:durableId="1700205932">
    <w:abstractNumId w:val="2"/>
  </w:num>
  <w:num w:numId="17" w16cid:durableId="805852272">
    <w:abstractNumId w:val="3"/>
  </w:num>
  <w:num w:numId="18" w16cid:durableId="268314583">
    <w:abstractNumId w:val="5"/>
  </w:num>
  <w:num w:numId="19" w16cid:durableId="1460301553">
    <w:abstractNumId w:val="13"/>
  </w:num>
  <w:num w:numId="20" w16cid:durableId="12557006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FA"/>
    <w:rsid w:val="00004D21"/>
    <w:rsid w:val="00022709"/>
    <w:rsid w:val="00050186"/>
    <w:rsid w:val="000A4F2D"/>
    <w:rsid w:val="001828EC"/>
    <w:rsid w:val="001E3DE5"/>
    <w:rsid w:val="0022435F"/>
    <w:rsid w:val="00225873"/>
    <w:rsid w:val="00305139"/>
    <w:rsid w:val="0033685E"/>
    <w:rsid w:val="00406215"/>
    <w:rsid w:val="00451EFA"/>
    <w:rsid w:val="004A0189"/>
    <w:rsid w:val="005106DD"/>
    <w:rsid w:val="0055033A"/>
    <w:rsid w:val="005577BE"/>
    <w:rsid w:val="00571117"/>
    <w:rsid w:val="005C015D"/>
    <w:rsid w:val="00664947"/>
    <w:rsid w:val="006D0A8B"/>
    <w:rsid w:val="006F6BFA"/>
    <w:rsid w:val="00700C06"/>
    <w:rsid w:val="00715493"/>
    <w:rsid w:val="0073393F"/>
    <w:rsid w:val="0078342D"/>
    <w:rsid w:val="007C22A7"/>
    <w:rsid w:val="008B5163"/>
    <w:rsid w:val="008B7CF0"/>
    <w:rsid w:val="008F4404"/>
    <w:rsid w:val="009568F1"/>
    <w:rsid w:val="009E7740"/>
    <w:rsid w:val="00A16533"/>
    <w:rsid w:val="00A75F7D"/>
    <w:rsid w:val="00A872F6"/>
    <w:rsid w:val="00AF3608"/>
    <w:rsid w:val="00B14F6D"/>
    <w:rsid w:val="00B529DA"/>
    <w:rsid w:val="00B72D34"/>
    <w:rsid w:val="00B74470"/>
    <w:rsid w:val="00C63FF2"/>
    <w:rsid w:val="00C663D8"/>
    <w:rsid w:val="00CF4C46"/>
    <w:rsid w:val="00CF61B5"/>
    <w:rsid w:val="00D14B69"/>
    <w:rsid w:val="00D16995"/>
    <w:rsid w:val="00DF637D"/>
    <w:rsid w:val="00E35E3F"/>
    <w:rsid w:val="00F41589"/>
    <w:rsid w:val="00F703DF"/>
    <w:rsid w:val="00F74054"/>
    <w:rsid w:val="00FB0CC4"/>
    <w:rsid w:val="00FB5AB7"/>
    <w:rsid w:val="00FB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3800"/>
  <w15:docId w15:val="{F3D69F66-2734-48BE-A1B2-8918CD1F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404"/>
    <w:pPr>
      <w:ind w:left="720"/>
      <w:contextualSpacing/>
    </w:pPr>
  </w:style>
  <w:style w:type="table" w:styleId="TableGrid">
    <w:name w:val="Table Grid"/>
    <w:basedOn w:val="TableNormal"/>
    <w:uiPriority w:val="59"/>
    <w:rsid w:val="005C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14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Health Network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Werner, Marla</dc:creator>
  <cp:lastModifiedBy>Gerstner, David</cp:lastModifiedBy>
  <cp:revision>3</cp:revision>
  <cp:lastPrinted>2018-02-28T17:32:00Z</cp:lastPrinted>
  <dcterms:created xsi:type="dcterms:W3CDTF">2023-04-20T17:49:00Z</dcterms:created>
  <dcterms:modified xsi:type="dcterms:W3CDTF">2023-04-20T18:17:00Z</dcterms:modified>
</cp:coreProperties>
</file>