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0778" w14:textId="22AC6BE6" w:rsidR="000642B3" w:rsidRDefault="0085009A" w:rsidP="0085009A">
      <w:pPr>
        <w:jc w:val="center"/>
        <w:rPr>
          <w:sz w:val="56"/>
          <w:szCs w:val="56"/>
        </w:rPr>
      </w:pPr>
      <w:r w:rsidRPr="0085009A">
        <w:rPr>
          <w:sz w:val="56"/>
          <w:szCs w:val="56"/>
        </w:rPr>
        <w:t>Magnesium Sulfate Protocol</w:t>
      </w:r>
    </w:p>
    <w:p w14:paraId="4BB41B43" w14:textId="64D4C7F7" w:rsidR="0085009A" w:rsidRPr="007466DB" w:rsidRDefault="002B0C29" w:rsidP="002B0C29">
      <w:pPr>
        <w:rPr>
          <w:b/>
          <w:bCs/>
          <w:sz w:val="24"/>
          <w:szCs w:val="24"/>
          <w:u w:val="single"/>
        </w:rPr>
      </w:pPr>
      <w:r w:rsidRPr="007466DB">
        <w:rPr>
          <w:b/>
          <w:bCs/>
          <w:sz w:val="24"/>
          <w:szCs w:val="24"/>
          <w:u w:val="single"/>
        </w:rPr>
        <w:t>Indications</w:t>
      </w:r>
    </w:p>
    <w:p w14:paraId="52084531" w14:textId="1ADFD9FB" w:rsidR="002B0C29" w:rsidRDefault="002B0C29" w:rsidP="002B0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Eclampsia</w:t>
      </w:r>
    </w:p>
    <w:p w14:paraId="18BA3F70" w14:textId="0EB79D7F" w:rsidR="002B0C29" w:rsidRDefault="002B0C29" w:rsidP="002B0C2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Torsades</w:t>
      </w:r>
      <w:proofErr w:type="spellEnd"/>
      <w:r>
        <w:rPr>
          <w:sz w:val="24"/>
          <w:szCs w:val="24"/>
        </w:rPr>
        <w:t xml:space="preserve"> de pointes</w:t>
      </w:r>
    </w:p>
    <w:p w14:paraId="3521CEE2" w14:textId="402CC8DA" w:rsidR="002B0C29" w:rsidRDefault="002B0C29" w:rsidP="002B0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Severe Bronchospasm</w:t>
      </w:r>
    </w:p>
    <w:p w14:paraId="1122338E" w14:textId="2E1F0C8B" w:rsidR="002B0C29" w:rsidRPr="007466DB" w:rsidRDefault="002B0C29" w:rsidP="002B0C29">
      <w:pPr>
        <w:rPr>
          <w:b/>
          <w:bCs/>
          <w:sz w:val="24"/>
          <w:szCs w:val="24"/>
          <w:u w:val="single"/>
        </w:rPr>
      </w:pPr>
      <w:r w:rsidRPr="007466DB">
        <w:rPr>
          <w:b/>
          <w:bCs/>
          <w:sz w:val="24"/>
          <w:szCs w:val="24"/>
          <w:u w:val="single"/>
        </w:rPr>
        <w:t>Contraindications</w:t>
      </w:r>
    </w:p>
    <w:p w14:paraId="76CC3324" w14:textId="2C9BEF52" w:rsidR="002B0C29" w:rsidRDefault="002B0C29" w:rsidP="002B0C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blocks</w:t>
      </w:r>
    </w:p>
    <w:p w14:paraId="7538EF22" w14:textId="16EB5B93" w:rsidR="002B0C29" w:rsidRDefault="002B0C29" w:rsidP="002B0C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Impaired Renal function</w:t>
      </w:r>
    </w:p>
    <w:p w14:paraId="5E24D7F7" w14:textId="1870356B" w:rsidR="002B0C29" w:rsidRDefault="002B0C29" w:rsidP="002B0C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Hypocalcemia</w:t>
      </w:r>
    </w:p>
    <w:p w14:paraId="67FDC366" w14:textId="783101F1" w:rsidR="002B0C29" w:rsidRDefault="002B0C29" w:rsidP="002B0C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Hypotension</w:t>
      </w:r>
    </w:p>
    <w:p w14:paraId="0B246567" w14:textId="26137862" w:rsidR="002B0C29" w:rsidRPr="007466DB" w:rsidRDefault="002B0C29" w:rsidP="002B0C29">
      <w:pPr>
        <w:rPr>
          <w:b/>
          <w:bCs/>
          <w:sz w:val="24"/>
          <w:szCs w:val="24"/>
          <w:u w:val="single"/>
        </w:rPr>
      </w:pPr>
      <w:r w:rsidRPr="007466DB">
        <w:rPr>
          <w:b/>
          <w:bCs/>
          <w:sz w:val="24"/>
          <w:szCs w:val="24"/>
          <w:u w:val="single"/>
        </w:rPr>
        <w:t>Adverse reactions</w:t>
      </w:r>
    </w:p>
    <w:p w14:paraId="53FE1A52" w14:textId="11B3BF34" w:rsidR="002B0C29" w:rsidRDefault="002B0C29" w:rsidP="002B0C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Hypotension</w:t>
      </w:r>
    </w:p>
    <w:p w14:paraId="37BAF646" w14:textId="34F77BB5" w:rsidR="002B0C29" w:rsidRDefault="002B0C29" w:rsidP="002B0C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Decreased respiratory and cardiac function.</w:t>
      </w:r>
    </w:p>
    <w:p w14:paraId="0F9F2037" w14:textId="1B24E603" w:rsidR="002B0C29" w:rsidRDefault="002B0C29" w:rsidP="002B0C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Arrythmias</w:t>
      </w:r>
    </w:p>
    <w:p w14:paraId="7198C9EB" w14:textId="0E033348" w:rsidR="002B0C29" w:rsidRDefault="002B0C29" w:rsidP="002B0C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Drowsiness</w:t>
      </w:r>
    </w:p>
    <w:p w14:paraId="2BD31A24" w14:textId="55E75898" w:rsidR="002B0C29" w:rsidRDefault="002B0C29" w:rsidP="002B0C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Decreased deep tendon </w:t>
      </w:r>
      <w:r w:rsidR="007466DB">
        <w:rPr>
          <w:sz w:val="24"/>
          <w:szCs w:val="24"/>
        </w:rPr>
        <w:t>reflexes.</w:t>
      </w:r>
    </w:p>
    <w:p w14:paraId="5D5A67D2" w14:textId="1E9417C5" w:rsidR="007466DB" w:rsidRDefault="007466DB" w:rsidP="007466DB">
      <w:pPr>
        <w:rPr>
          <w:b/>
          <w:bCs/>
          <w:sz w:val="24"/>
          <w:szCs w:val="24"/>
          <w:u w:val="single"/>
        </w:rPr>
      </w:pPr>
      <w:r w:rsidRPr="007466DB">
        <w:rPr>
          <w:b/>
          <w:bCs/>
          <w:sz w:val="24"/>
          <w:szCs w:val="24"/>
          <w:u w:val="single"/>
        </w:rPr>
        <w:t>Dosages and Administration</w:t>
      </w:r>
    </w:p>
    <w:p w14:paraId="3260AECB" w14:textId="44679862" w:rsidR="007466DB" w:rsidRDefault="007466DB" w:rsidP="007466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Eclampsia (over 20 weeks gestational or postpartum</w:t>
      </w:r>
      <w:r w:rsidR="00A960B6">
        <w:rPr>
          <w:sz w:val="24"/>
          <w:szCs w:val="24"/>
        </w:rPr>
        <w:t xml:space="preserve"> &lt; 4 weeks</w:t>
      </w:r>
      <w:r>
        <w:rPr>
          <w:sz w:val="24"/>
          <w:szCs w:val="24"/>
        </w:rPr>
        <w:t>, with seizures)</w:t>
      </w:r>
    </w:p>
    <w:p w14:paraId="781E9EDE" w14:textId="557EC504" w:rsidR="007466DB" w:rsidRDefault="007466DB" w:rsidP="007466D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gm IV/IO mixed in 100 ml of IV solution, given over 10 minutes</w:t>
      </w:r>
    </w:p>
    <w:p w14:paraId="7B591F7D" w14:textId="1705B302" w:rsidR="007466DB" w:rsidRDefault="007466DB" w:rsidP="007466DB">
      <w:pPr>
        <w:rPr>
          <w:sz w:val="24"/>
          <w:szCs w:val="24"/>
        </w:rPr>
      </w:pPr>
    </w:p>
    <w:p w14:paraId="50B1228D" w14:textId="69B89EA6" w:rsidR="007466DB" w:rsidRDefault="007466DB" w:rsidP="007466D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Torsades</w:t>
      </w:r>
      <w:proofErr w:type="spellEnd"/>
      <w:r>
        <w:rPr>
          <w:sz w:val="24"/>
          <w:szCs w:val="24"/>
        </w:rPr>
        <w:t xml:space="preserve"> de pointes</w:t>
      </w:r>
    </w:p>
    <w:p w14:paraId="6AAB34AC" w14:textId="6B4E49D4" w:rsidR="007466DB" w:rsidRDefault="007466DB" w:rsidP="007466D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gm IV/IO bolus over 2 minutes</w:t>
      </w:r>
    </w:p>
    <w:p w14:paraId="35734965" w14:textId="75968604" w:rsidR="007466DB" w:rsidRDefault="007466DB" w:rsidP="007466DB">
      <w:pPr>
        <w:rPr>
          <w:sz w:val="24"/>
          <w:szCs w:val="24"/>
        </w:rPr>
      </w:pPr>
    </w:p>
    <w:p w14:paraId="1CAF914B" w14:textId="4DE1AA57" w:rsidR="007466DB" w:rsidRDefault="007466DB" w:rsidP="007466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Severe Bronchospasm</w:t>
      </w:r>
      <w:r w:rsidR="006812F6">
        <w:rPr>
          <w:sz w:val="24"/>
          <w:szCs w:val="24"/>
        </w:rPr>
        <w:t xml:space="preserve"> (Only to be given if no patient improvement after albuterol administration) </w:t>
      </w:r>
    </w:p>
    <w:p w14:paraId="17A040C1" w14:textId="089E971E" w:rsidR="007466DB" w:rsidRDefault="007466DB" w:rsidP="007466D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Adult</w:t>
      </w:r>
    </w:p>
    <w:p w14:paraId="47181A09" w14:textId="5099BEAE" w:rsidR="007466DB" w:rsidRDefault="007466DB" w:rsidP="007466DB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gm IV/IO mixed in 100 ml of IV solution, given over 20 minutes.</w:t>
      </w:r>
    </w:p>
    <w:p w14:paraId="2B4E3248" w14:textId="69DEAE49" w:rsidR="007466DB" w:rsidRDefault="007466DB" w:rsidP="007466D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Pediatric (under 16 years old)</w:t>
      </w:r>
    </w:p>
    <w:p w14:paraId="4C12233F" w14:textId="4DA43BE4" w:rsidR="007466DB" w:rsidRPr="007466DB" w:rsidRDefault="007466DB" w:rsidP="007466DB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50 mg/kg</w:t>
      </w:r>
      <w:r w:rsidR="00093BED">
        <w:rPr>
          <w:sz w:val="24"/>
          <w:szCs w:val="24"/>
        </w:rPr>
        <w:t xml:space="preserve"> (max 2 gm) -</w:t>
      </w:r>
      <w:r>
        <w:rPr>
          <w:sz w:val="24"/>
          <w:szCs w:val="24"/>
        </w:rPr>
        <w:t xml:space="preserve"> IV/IO mixed in 100 ml of IV solution, given over 20 minutes</w:t>
      </w:r>
      <w:r w:rsidR="001E237B">
        <w:rPr>
          <w:sz w:val="24"/>
          <w:szCs w:val="24"/>
        </w:rPr>
        <w:t xml:space="preserve">. </w:t>
      </w:r>
    </w:p>
    <w:p w14:paraId="2C1D6148" w14:textId="77777777" w:rsidR="002B0C29" w:rsidRPr="002B0C29" w:rsidRDefault="002B0C29" w:rsidP="002B0C29">
      <w:pPr>
        <w:rPr>
          <w:sz w:val="24"/>
          <w:szCs w:val="24"/>
        </w:rPr>
      </w:pPr>
    </w:p>
    <w:sectPr w:rsidR="002B0C29" w:rsidRPr="002B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38A"/>
    <w:multiLevelType w:val="hybridMultilevel"/>
    <w:tmpl w:val="0E0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F80"/>
    <w:multiLevelType w:val="hybridMultilevel"/>
    <w:tmpl w:val="BD6A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647"/>
    <w:multiLevelType w:val="hybridMultilevel"/>
    <w:tmpl w:val="6CB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20E9"/>
    <w:multiLevelType w:val="hybridMultilevel"/>
    <w:tmpl w:val="B7C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D40F2"/>
    <w:multiLevelType w:val="hybridMultilevel"/>
    <w:tmpl w:val="983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7184">
    <w:abstractNumId w:val="4"/>
  </w:num>
  <w:num w:numId="2" w16cid:durableId="720521360">
    <w:abstractNumId w:val="1"/>
  </w:num>
  <w:num w:numId="3" w16cid:durableId="550264874">
    <w:abstractNumId w:val="2"/>
  </w:num>
  <w:num w:numId="4" w16cid:durableId="1055350799">
    <w:abstractNumId w:val="3"/>
  </w:num>
  <w:num w:numId="5" w16cid:durableId="43799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9A"/>
    <w:rsid w:val="00093BED"/>
    <w:rsid w:val="001D5EA6"/>
    <w:rsid w:val="001E237B"/>
    <w:rsid w:val="002B0C29"/>
    <w:rsid w:val="002F12DC"/>
    <w:rsid w:val="006812F6"/>
    <w:rsid w:val="007466DB"/>
    <w:rsid w:val="0085009A"/>
    <w:rsid w:val="00A960B6"/>
    <w:rsid w:val="00CF405F"/>
    <w:rsid w:val="00D562EA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2FC9"/>
  <w15:chartTrackingRefBased/>
  <w15:docId w15:val="{1D2E2132-59B6-4ED9-9547-573840C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Harper</dc:creator>
  <cp:keywords/>
  <dc:description/>
  <cp:lastModifiedBy>Derek Harper</cp:lastModifiedBy>
  <cp:revision>4</cp:revision>
  <cp:lastPrinted>2023-03-24T13:32:00Z</cp:lastPrinted>
  <dcterms:created xsi:type="dcterms:W3CDTF">2023-03-22T15:47:00Z</dcterms:created>
  <dcterms:modified xsi:type="dcterms:W3CDTF">2023-04-19T13:36:00Z</dcterms:modified>
</cp:coreProperties>
</file>